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1B60" w14:textId="77777777" w:rsidR="00A959A0" w:rsidRPr="00496DD4" w:rsidRDefault="00A76702" w:rsidP="00A959A0">
      <w:pPr>
        <w:shd w:val="clear" w:color="auto" w:fill="FFFFFF"/>
        <w:tabs>
          <w:tab w:val="right" w:pos="6072"/>
        </w:tabs>
        <w:spacing w:after="120" w:line="281" w:lineRule="atLeast"/>
        <w:outlineLvl w:val="0"/>
        <w:rPr>
          <w:rFonts w:ascii="Arial" w:eastAsia="Times New Roman" w:hAnsi="Arial" w:cs="Arial"/>
          <w:b/>
          <w:bCs/>
          <w:color w:val="000000" w:themeColor="text1"/>
          <w:kern w:val="36"/>
          <w:lang w:eastAsia="de-DE"/>
        </w:rPr>
      </w:pPr>
      <w:r w:rsidRPr="00F3026F">
        <w:rPr>
          <w:rFonts w:ascii="Arial" w:eastAsia="Times New Roman" w:hAnsi="Arial" w:cs="Arial"/>
          <w:b/>
          <w:bCs/>
          <w:noProof/>
          <w:color w:val="000000" w:themeColor="text1"/>
          <w:kern w:val="36"/>
          <w:lang w:eastAsia="de-DE"/>
        </w:rPr>
        <mc:AlternateContent>
          <mc:Choice Requires="wps">
            <w:drawing>
              <wp:anchor distT="45720" distB="45720" distL="114300" distR="114300" simplePos="0" relativeHeight="251657216" behindDoc="0" locked="0" layoutInCell="1" allowOverlap="1" wp14:anchorId="5BA65BB6" wp14:editId="72F6898A">
                <wp:simplePos x="0" y="0"/>
                <wp:positionH relativeFrom="margin">
                  <wp:posOffset>3970020</wp:posOffset>
                </wp:positionH>
                <wp:positionV relativeFrom="paragraph">
                  <wp:posOffset>252095</wp:posOffset>
                </wp:positionV>
                <wp:extent cx="1779905" cy="1438275"/>
                <wp:effectExtent l="0" t="0" r="107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38275"/>
                        </a:xfrm>
                        <a:prstGeom prst="rect">
                          <a:avLst/>
                        </a:prstGeom>
                        <a:solidFill>
                          <a:srgbClr val="FFFFFF"/>
                        </a:solidFill>
                        <a:ln w="9525">
                          <a:solidFill>
                            <a:srgbClr val="000000"/>
                          </a:solidFill>
                          <a:miter lim="800000"/>
                          <a:headEnd/>
                          <a:tailEnd/>
                        </a:ln>
                      </wps:spPr>
                      <wps:txbx>
                        <w:txbxContent>
                          <w:p w14:paraId="0E272ECC" w14:textId="77777777" w:rsidR="00F3026F" w:rsidRDefault="00F3026F">
                            <w:pPr>
                              <w:rPr>
                                <w:rFonts w:ascii="Arial" w:hAnsi="Arial" w:cs="Arial"/>
                              </w:rPr>
                            </w:pPr>
                          </w:p>
                          <w:p w14:paraId="103AEFD3" w14:textId="77777777" w:rsidR="00F3026F" w:rsidRPr="00193846" w:rsidRDefault="008D2269" w:rsidP="00D3530A">
                            <w:pPr>
                              <w:jc w:val="center"/>
                              <w:rPr>
                                <w:rFonts w:ascii="Arial" w:hAnsi="Arial" w:cs="Arial"/>
                                <w:b/>
                              </w:rPr>
                            </w:pPr>
                            <w:r w:rsidRPr="00193846">
                              <w:rPr>
                                <w:rFonts w:ascii="Arial" w:hAnsi="Arial" w:cs="Arial"/>
                                <w:b/>
                              </w:rPr>
                              <w:t>Fügen Sie hier</w:t>
                            </w:r>
                            <w:r w:rsidR="00F3026F" w:rsidRPr="00193846">
                              <w:rPr>
                                <w:rFonts w:ascii="Arial" w:hAnsi="Arial" w:cs="Arial"/>
                                <w:b/>
                              </w:rPr>
                              <w:t xml:space="preserve"> Ihr Firmenlogo</w:t>
                            </w:r>
                            <w:r w:rsidRPr="00193846">
                              <w:rPr>
                                <w:rFonts w:ascii="Arial" w:hAnsi="Arial" w:cs="Arial"/>
                                <w:b/>
                              </w:rPr>
                              <w:t xml:space="preserve"> ein</w:t>
                            </w:r>
                            <w:r w:rsidR="00F3026F" w:rsidRPr="00193846">
                              <w:rPr>
                                <w:rFonts w:ascii="Arial" w:hAnsi="Arial" w:cs="Arial"/>
                                <w:b/>
                              </w:rPr>
                              <w:t>!</w:t>
                            </w:r>
                          </w:p>
                          <w:p w14:paraId="400F2F78" w14:textId="77777777" w:rsidR="00F3026F" w:rsidRDefault="00F30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A65BB6" id="_x0000_t202" coordsize="21600,21600" o:spt="202" path="m,l,21600r21600,l21600,xe">
                <v:stroke joinstyle="miter"/>
                <v:path gradientshapeok="t" o:connecttype="rect"/>
              </v:shapetype>
              <v:shape id="Textfeld 2" o:spid="_x0000_s1026" type="#_x0000_t202" style="position:absolute;margin-left:312.6pt;margin-top:19.85pt;width:140.15pt;height:11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">
                <v:textbox>
                  <w:txbxContent>
                    <w:p w14:paraId="0E272ECC" w14:textId="77777777" w:rsidR="00F3026F" w:rsidRDefault="00F3026F">
                      <w:pPr>
                        <w:rPr>
                          <w:rFonts w:ascii="Arial" w:hAnsi="Arial" w:cs="Arial"/>
                        </w:rPr>
                      </w:pPr>
                    </w:p>
                    <w:p w14:paraId="103AEFD3" w14:textId="77777777" w:rsidR="00F3026F" w:rsidRPr="00193846" w:rsidRDefault="008D2269" w:rsidP="00D3530A">
                      <w:pPr>
                        <w:jc w:val="center"/>
                        <w:rPr>
                          <w:rFonts w:ascii="Arial" w:hAnsi="Arial" w:cs="Arial"/>
                          <w:b/>
                        </w:rPr>
                      </w:pPr>
                      <w:r w:rsidRPr="00193846">
                        <w:rPr>
                          <w:rFonts w:ascii="Arial" w:hAnsi="Arial" w:cs="Arial"/>
                          <w:b/>
                        </w:rPr>
                        <w:t>Fügen Sie hier</w:t>
                      </w:r>
                      <w:r w:rsidR="00F3026F" w:rsidRPr="00193846">
                        <w:rPr>
                          <w:rFonts w:ascii="Arial" w:hAnsi="Arial" w:cs="Arial"/>
                          <w:b/>
                        </w:rPr>
                        <w:t xml:space="preserve"> Ihr Firmenlogo</w:t>
                      </w:r>
                      <w:r w:rsidRPr="00193846">
                        <w:rPr>
                          <w:rFonts w:ascii="Arial" w:hAnsi="Arial" w:cs="Arial"/>
                          <w:b/>
                        </w:rPr>
                        <w:t xml:space="preserve"> ein</w:t>
                      </w:r>
                      <w:r w:rsidR="00F3026F" w:rsidRPr="00193846">
                        <w:rPr>
                          <w:rFonts w:ascii="Arial" w:hAnsi="Arial" w:cs="Arial"/>
                          <w:b/>
                        </w:rPr>
                        <w:t>!</w:t>
                      </w:r>
                    </w:p>
                    <w:p w14:paraId="400F2F78" w14:textId="77777777" w:rsidR="00F3026F" w:rsidRDefault="00F3026F"/>
                  </w:txbxContent>
                </v:textbox>
                <w10:wrap type="square" anchorx="margin"/>
              </v:shape>
            </w:pict>
          </mc:Fallback>
        </mc:AlternateContent>
      </w:r>
      <w:r w:rsidR="00A959A0">
        <w:rPr>
          <w:rFonts w:ascii="Arial" w:eastAsia="Times New Roman" w:hAnsi="Arial" w:cs="Arial"/>
          <w:b/>
          <w:bCs/>
          <w:color w:val="000000" w:themeColor="text1"/>
          <w:kern w:val="36"/>
          <w:lang w:eastAsia="de-DE"/>
        </w:rPr>
        <w:tab/>
      </w:r>
    </w:p>
    <w:p w14:paraId="746FE87F" w14:textId="77777777" w:rsidR="00EA14DF" w:rsidRDefault="00EA14DF" w:rsidP="00EA14DF">
      <w:pPr>
        <w:pStyle w:val="StandardWeb"/>
        <w:rPr>
          <w:rFonts w:ascii="Arial" w:hAnsi="Arial" w:cs="Arial"/>
          <w:sz w:val="22"/>
          <w:szCs w:val="22"/>
        </w:rPr>
      </w:pPr>
    </w:p>
    <w:p w14:paraId="043739F0" w14:textId="77777777" w:rsidR="00593DAF" w:rsidRPr="00496DD4" w:rsidRDefault="00A959A0" w:rsidP="00A959A0">
      <w:pPr>
        <w:shd w:val="clear" w:color="auto" w:fill="FFFFFF"/>
        <w:tabs>
          <w:tab w:val="left" w:pos="1260"/>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14:paraId="55B671F2" w14:textId="7BB128A3" w:rsidR="00B125B0" w:rsidRPr="00496DD4" w:rsidRDefault="00250F64" w:rsidP="00250F64">
      <w:pPr>
        <w:shd w:val="clear" w:color="auto" w:fill="FFFFFF"/>
        <w:tabs>
          <w:tab w:val="left" w:pos="5145"/>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14:paraId="533E2EE0" w14:textId="77777777" w:rsidR="00593DAF" w:rsidRPr="00496DD4" w:rsidRDefault="00593DA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139918AD"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73545B65"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06431487"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567722A2"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33788568" w14:textId="4D13A355" w:rsidR="00EA14DF" w:rsidRDefault="0064423A"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t xml:space="preserve">      </w:t>
      </w:r>
      <w:r>
        <w:rPr>
          <w:rFonts w:ascii="Arial" w:eastAsia="Times New Roman" w:hAnsi="Arial" w:cs="Arial"/>
          <w:bCs/>
          <w:color w:val="000000" w:themeColor="text1"/>
          <w:kern w:val="36"/>
          <w:lang w:eastAsia="de-DE"/>
        </w:rPr>
        <w:tab/>
      </w:r>
      <w:r w:rsidR="00580D8B">
        <w:rPr>
          <w:rFonts w:ascii="Arial" w:eastAsia="Times New Roman" w:hAnsi="Arial" w:cs="Arial"/>
          <w:bCs/>
          <w:color w:val="000000" w:themeColor="text1"/>
          <w:kern w:val="36"/>
          <w:lang w:eastAsia="de-DE"/>
        </w:rPr>
        <w:t xml:space="preserve">  </w:t>
      </w:r>
      <w:r w:rsidR="00750A47">
        <w:rPr>
          <w:rFonts w:ascii="Arial" w:eastAsia="Times New Roman" w:hAnsi="Arial" w:cs="Arial"/>
          <w:bCs/>
          <w:color w:val="000000" w:themeColor="text1"/>
          <w:kern w:val="36"/>
          <w:lang w:eastAsia="de-DE"/>
        </w:rPr>
        <w:t>14.12.</w:t>
      </w:r>
      <w:r w:rsidR="00B65588">
        <w:rPr>
          <w:rFonts w:ascii="Arial" w:eastAsia="Times New Roman" w:hAnsi="Arial" w:cs="Arial"/>
          <w:bCs/>
          <w:color w:val="000000" w:themeColor="text1"/>
          <w:kern w:val="36"/>
          <w:lang w:eastAsia="de-DE"/>
        </w:rPr>
        <w:t>2018</w:t>
      </w:r>
    </w:p>
    <w:p w14:paraId="31A2B77B" w14:textId="77777777" w:rsidR="00B63FFF" w:rsidRDefault="00B63FFF" w:rsidP="003946C5">
      <w:pPr>
        <w:shd w:val="clear" w:color="auto" w:fill="FFFFFF"/>
        <w:spacing w:after="0" w:line="240" w:lineRule="auto"/>
        <w:jc w:val="center"/>
        <w:outlineLvl w:val="0"/>
        <w:rPr>
          <w:rFonts w:ascii="Arial" w:eastAsia="Times New Roman" w:hAnsi="Arial" w:cs="Arial"/>
          <w:bCs/>
          <w:color w:val="000000" w:themeColor="text1"/>
          <w:kern w:val="36"/>
          <w:lang w:eastAsia="de-DE"/>
        </w:rPr>
      </w:pPr>
    </w:p>
    <w:p w14:paraId="4A65B536" w14:textId="77777777"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3AE5B60E" w14:textId="77777777"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1985FDF9" w14:textId="77777777" w:rsidR="007D4336" w:rsidRPr="00496DD4" w:rsidRDefault="00B125B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Sehr geehrte </w:t>
      </w:r>
      <w:r w:rsidR="009F43AC">
        <w:rPr>
          <w:rFonts w:ascii="Arial" w:eastAsia="Times New Roman" w:hAnsi="Arial" w:cs="Arial"/>
          <w:bCs/>
          <w:color w:val="000000" w:themeColor="text1"/>
          <w:kern w:val="36"/>
          <w:lang w:eastAsia="de-DE"/>
        </w:rPr>
        <w:t>Verwaltungsbeiräte</w:t>
      </w:r>
      <w:r w:rsidR="0002095D">
        <w:rPr>
          <w:rFonts w:ascii="Arial" w:eastAsia="Times New Roman" w:hAnsi="Arial" w:cs="Arial"/>
          <w:bCs/>
          <w:color w:val="000000" w:themeColor="text1"/>
          <w:kern w:val="36"/>
          <w:lang w:eastAsia="de-DE"/>
        </w:rPr>
        <w:t>,</w:t>
      </w:r>
    </w:p>
    <w:p w14:paraId="08BB0754" w14:textId="749D84DD" w:rsidR="009D6561" w:rsidRDefault="00B125B0" w:rsidP="00C77F2D">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liebe Leserinnen und Leser,</w:t>
      </w:r>
    </w:p>
    <w:p w14:paraId="59FEF8C9" w14:textId="77777777" w:rsidR="00C77F2D" w:rsidRDefault="00C77F2D" w:rsidP="00C77F2D">
      <w:pPr>
        <w:shd w:val="clear" w:color="auto" w:fill="FFFFFF"/>
        <w:spacing w:after="0" w:line="240" w:lineRule="auto"/>
        <w:jc w:val="both"/>
        <w:outlineLvl w:val="0"/>
        <w:rPr>
          <w:rFonts w:ascii="Arial" w:eastAsia="Times New Roman" w:hAnsi="Arial" w:cs="Arial"/>
          <w:bCs/>
          <w:color w:val="000000" w:themeColor="text1"/>
          <w:kern w:val="36"/>
          <w:lang w:eastAsia="de-DE"/>
        </w:rPr>
      </w:pPr>
    </w:p>
    <w:p w14:paraId="27E05882" w14:textId="7CFB006D" w:rsidR="005C1D3F" w:rsidRDefault="00840427" w:rsidP="008E44F5">
      <w:pPr>
        <w:shd w:val="clear" w:color="auto" w:fill="FFFFFF"/>
        <w:spacing w:after="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der Bundesgerichtshof urteilte im Herbst, dass Hausmusik in gewissen Grenzen hingenommen werden muss, da sie von e</w:t>
      </w:r>
      <w:r w:rsidRPr="002426F1">
        <w:rPr>
          <w:rFonts w:ascii="Arial" w:hAnsi="Arial" w:cs="Arial"/>
        </w:rPr>
        <w:t>rheblicher Bedeutun</w:t>
      </w:r>
      <w:r w:rsidR="00B42FE4">
        <w:rPr>
          <w:rFonts w:ascii="Arial" w:hAnsi="Arial" w:cs="Arial"/>
        </w:rPr>
        <w:t xml:space="preserve">g für </w:t>
      </w:r>
      <w:r w:rsidR="00251D67">
        <w:rPr>
          <w:rFonts w:ascii="Arial" w:hAnsi="Arial" w:cs="Arial"/>
        </w:rPr>
        <w:t xml:space="preserve">die Lebensfreude und </w:t>
      </w:r>
      <w:r w:rsidR="00B42FE4">
        <w:rPr>
          <w:rFonts w:ascii="Arial" w:hAnsi="Arial" w:cs="Arial"/>
        </w:rPr>
        <w:t xml:space="preserve">das </w:t>
      </w:r>
      <w:r w:rsidRPr="002426F1">
        <w:rPr>
          <w:rFonts w:ascii="Arial" w:hAnsi="Arial" w:cs="Arial"/>
        </w:rPr>
        <w:t>Gefühlsleben</w:t>
      </w:r>
      <w:r>
        <w:rPr>
          <w:rFonts w:ascii="Arial" w:hAnsi="Arial" w:cs="Arial"/>
        </w:rPr>
        <w:t xml:space="preserve"> sei. </w:t>
      </w:r>
      <w:r>
        <w:rPr>
          <w:rFonts w:ascii="Arial" w:eastAsia="Times New Roman" w:hAnsi="Arial" w:cs="Arial"/>
          <w:bCs/>
          <w:color w:val="000000" w:themeColor="text1"/>
          <w:kern w:val="36"/>
          <w:lang w:eastAsia="de-DE"/>
        </w:rPr>
        <w:t>Bevor Sie an den Weihnachtsfeiertagen</w:t>
      </w:r>
      <w:r w:rsidR="00B42FE4">
        <w:rPr>
          <w:rFonts w:ascii="Arial" w:eastAsia="Times New Roman" w:hAnsi="Arial" w:cs="Arial"/>
          <w:bCs/>
          <w:color w:val="000000" w:themeColor="text1"/>
          <w:kern w:val="36"/>
          <w:lang w:eastAsia="de-DE"/>
        </w:rPr>
        <w:t xml:space="preserve"> aber</w:t>
      </w:r>
      <w:r>
        <w:rPr>
          <w:rFonts w:ascii="Arial" w:eastAsia="Times New Roman" w:hAnsi="Arial" w:cs="Arial"/>
          <w:bCs/>
          <w:color w:val="000000" w:themeColor="text1"/>
          <w:kern w:val="36"/>
          <w:lang w:eastAsia="de-DE"/>
        </w:rPr>
        <w:t xml:space="preserve"> Ihre Trompete aus dem </w:t>
      </w:r>
      <w:r w:rsidRPr="005C1D3F">
        <w:rPr>
          <w:rFonts w:ascii="Arial" w:eastAsia="Times New Roman" w:hAnsi="Arial" w:cs="Arial"/>
          <w:bCs/>
          <w:color w:val="000000" w:themeColor="text1"/>
          <w:kern w:val="36"/>
          <w:lang w:eastAsia="de-DE"/>
        </w:rPr>
        <w:t>Kel</w:t>
      </w:r>
      <w:r w:rsidR="00EA7291">
        <w:rPr>
          <w:rFonts w:ascii="Arial" w:eastAsia="Times New Roman" w:hAnsi="Arial" w:cs="Arial"/>
          <w:bCs/>
          <w:color w:val="000000" w:themeColor="text1"/>
          <w:kern w:val="36"/>
          <w:lang w:eastAsia="de-DE"/>
        </w:rPr>
        <w:t>ler holen, informieren Sie sich besser</w:t>
      </w:r>
      <w:r w:rsidRPr="005C1D3F">
        <w:rPr>
          <w:rFonts w:ascii="Arial" w:eastAsia="Times New Roman" w:hAnsi="Arial" w:cs="Arial"/>
          <w:bCs/>
          <w:color w:val="000000" w:themeColor="text1"/>
          <w:kern w:val="36"/>
          <w:lang w:eastAsia="de-DE"/>
        </w:rPr>
        <w:t xml:space="preserve"> vorab über die zulässigen „Spielzeiten“</w:t>
      </w:r>
      <w:r w:rsidR="00B42FE4">
        <w:rPr>
          <w:rFonts w:ascii="Arial" w:eastAsia="Times New Roman" w:hAnsi="Arial" w:cs="Arial"/>
          <w:bCs/>
          <w:color w:val="000000" w:themeColor="text1"/>
          <w:kern w:val="36"/>
          <w:lang w:eastAsia="de-DE"/>
        </w:rPr>
        <w:t xml:space="preserve"> und warnen Sie Ihre Nachbarn </w:t>
      </w:r>
      <w:r w:rsidR="0029051F">
        <w:rPr>
          <w:rFonts w:ascii="Arial" w:eastAsia="Times New Roman" w:hAnsi="Arial" w:cs="Arial"/>
          <w:bCs/>
          <w:color w:val="000000" w:themeColor="text1"/>
          <w:kern w:val="36"/>
          <w:lang w:eastAsia="de-DE"/>
        </w:rPr>
        <w:t>v</w:t>
      </w:r>
      <w:r w:rsidR="00BD3066">
        <w:rPr>
          <w:rFonts w:ascii="Arial" w:eastAsia="Times New Roman" w:hAnsi="Arial" w:cs="Arial"/>
          <w:bCs/>
          <w:color w:val="000000" w:themeColor="text1"/>
          <w:kern w:val="36"/>
          <w:lang w:eastAsia="de-DE"/>
        </w:rPr>
        <w:t>or</w:t>
      </w:r>
      <w:r w:rsidRPr="005C1D3F">
        <w:rPr>
          <w:rFonts w:ascii="Arial" w:eastAsia="Times New Roman" w:hAnsi="Arial" w:cs="Arial"/>
          <w:bCs/>
          <w:color w:val="000000" w:themeColor="text1"/>
          <w:kern w:val="36"/>
          <w:lang w:eastAsia="de-DE"/>
        </w:rPr>
        <w:t>.</w:t>
      </w:r>
      <w:r w:rsidR="00701DB8">
        <w:rPr>
          <w:rFonts w:ascii="Arial" w:eastAsia="Times New Roman" w:hAnsi="Arial" w:cs="Arial"/>
          <w:bCs/>
          <w:color w:val="000000" w:themeColor="text1"/>
          <w:kern w:val="36"/>
          <w:lang w:eastAsia="de-DE"/>
        </w:rPr>
        <w:t xml:space="preserve"> Mehr zu diesem Fall lesen Sie in der</w:t>
      </w:r>
      <w:r w:rsidR="0029051F">
        <w:rPr>
          <w:rFonts w:ascii="Arial" w:eastAsia="Times New Roman" w:hAnsi="Arial" w:cs="Arial"/>
          <w:bCs/>
          <w:color w:val="000000" w:themeColor="text1"/>
          <w:kern w:val="36"/>
          <w:lang w:eastAsia="de-DE"/>
        </w:rPr>
        <w:t xml:space="preserve"> aktuelle Ausgabe.</w:t>
      </w:r>
    </w:p>
    <w:p w14:paraId="197F06B1" w14:textId="77777777" w:rsidR="0029051F" w:rsidRPr="005C1D3F" w:rsidRDefault="0029051F" w:rsidP="008E44F5">
      <w:pPr>
        <w:shd w:val="clear" w:color="auto" w:fill="FFFFFF"/>
        <w:spacing w:after="0" w:line="240" w:lineRule="auto"/>
        <w:outlineLvl w:val="0"/>
        <w:rPr>
          <w:rFonts w:ascii="Arial" w:eastAsia="Times New Roman" w:hAnsi="Arial" w:cs="Arial"/>
          <w:bCs/>
          <w:color w:val="000000" w:themeColor="text1"/>
          <w:kern w:val="36"/>
          <w:lang w:eastAsia="de-DE"/>
        </w:rPr>
      </w:pPr>
    </w:p>
    <w:p w14:paraId="23D2F53A" w14:textId="086F20BA" w:rsidR="0029051F" w:rsidRPr="0029051F" w:rsidRDefault="005C1D3F" w:rsidP="0029051F">
      <w:pPr>
        <w:pStyle w:val="Kommentartext"/>
        <w:rPr>
          <w:rFonts w:ascii="Arial" w:hAnsi="Arial" w:cs="Arial"/>
          <w:sz w:val="22"/>
          <w:szCs w:val="22"/>
        </w:rPr>
      </w:pPr>
      <w:r w:rsidRPr="005C1D3F">
        <w:rPr>
          <w:rFonts w:ascii="Arial" w:hAnsi="Arial" w:cs="Arial"/>
          <w:bCs/>
          <w:color w:val="000000" w:themeColor="text1"/>
          <w:kern w:val="36"/>
          <w:sz w:val="22"/>
          <w:szCs w:val="22"/>
        </w:rPr>
        <w:t>Das Zusammenleb</w:t>
      </w:r>
      <w:r w:rsidR="0029051F">
        <w:rPr>
          <w:rFonts w:ascii="Arial" w:hAnsi="Arial" w:cs="Arial"/>
          <w:bCs/>
          <w:color w:val="000000" w:themeColor="text1"/>
          <w:kern w:val="36"/>
          <w:sz w:val="22"/>
          <w:szCs w:val="22"/>
        </w:rPr>
        <w:t xml:space="preserve">en in Wohnungseigentümergemeinschaften </w:t>
      </w:r>
      <w:r w:rsidR="00AF2FB3">
        <w:rPr>
          <w:rFonts w:ascii="Arial" w:hAnsi="Arial" w:cs="Arial"/>
          <w:bCs/>
          <w:color w:val="000000" w:themeColor="text1"/>
          <w:kern w:val="36"/>
          <w:sz w:val="22"/>
          <w:szCs w:val="22"/>
        </w:rPr>
        <w:t>wird nicht nur durch</w:t>
      </w:r>
      <w:r w:rsidR="00BD3066">
        <w:rPr>
          <w:rFonts w:ascii="Arial" w:hAnsi="Arial" w:cs="Arial"/>
          <w:bCs/>
          <w:color w:val="000000" w:themeColor="text1"/>
          <w:kern w:val="36"/>
          <w:sz w:val="22"/>
          <w:szCs w:val="22"/>
        </w:rPr>
        <w:t xml:space="preserve"> d</w:t>
      </w:r>
      <w:r w:rsidRPr="005C1D3F">
        <w:rPr>
          <w:rFonts w:ascii="Arial" w:hAnsi="Arial" w:cs="Arial"/>
          <w:bCs/>
          <w:color w:val="000000" w:themeColor="text1"/>
          <w:kern w:val="36"/>
          <w:sz w:val="22"/>
          <w:szCs w:val="22"/>
        </w:rPr>
        <w:t>ie musikalischen Gewohnheiten der Bewohner</w:t>
      </w:r>
      <w:r w:rsidR="00AF2FB3">
        <w:rPr>
          <w:rFonts w:ascii="Arial" w:hAnsi="Arial" w:cs="Arial"/>
          <w:bCs/>
          <w:color w:val="000000" w:themeColor="text1"/>
          <w:kern w:val="36"/>
          <w:sz w:val="22"/>
          <w:szCs w:val="22"/>
        </w:rPr>
        <w:t xml:space="preserve"> beeinflusst,</w:t>
      </w:r>
      <w:r w:rsidRPr="005C1D3F">
        <w:rPr>
          <w:rFonts w:ascii="Arial" w:hAnsi="Arial" w:cs="Arial"/>
          <w:bCs/>
          <w:color w:val="000000" w:themeColor="text1"/>
          <w:kern w:val="36"/>
          <w:sz w:val="22"/>
          <w:szCs w:val="22"/>
        </w:rPr>
        <w:t xml:space="preserve"> sondern</w:t>
      </w:r>
      <w:r w:rsidR="00AF2FB3">
        <w:rPr>
          <w:rFonts w:ascii="Arial" w:hAnsi="Arial" w:cs="Arial"/>
          <w:bCs/>
          <w:color w:val="000000" w:themeColor="text1"/>
          <w:kern w:val="36"/>
          <w:sz w:val="22"/>
          <w:szCs w:val="22"/>
        </w:rPr>
        <w:t xml:space="preserve"> auch durch</w:t>
      </w:r>
      <w:r w:rsidRPr="005C1D3F">
        <w:rPr>
          <w:rFonts w:ascii="Arial" w:hAnsi="Arial" w:cs="Arial"/>
          <w:bCs/>
          <w:color w:val="000000" w:themeColor="text1"/>
          <w:kern w:val="36"/>
          <w:sz w:val="22"/>
          <w:szCs w:val="22"/>
        </w:rPr>
        <w:t xml:space="preserve"> das Wohnungseigentumsgesetz (WEG). Der DDIV setzt sich bereits seit geraumer Zeit für eine umfassende Reform des veralteten Gesetzes </w:t>
      </w:r>
      <w:r w:rsidR="00D30868">
        <w:rPr>
          <w:rFonts w:ascii="Arial" w:hAnsi="Arial" w:cs="Arial"/>
          <w:bCs/>
          <w:color w:val="000000" w:themeColor="text1"/>
          <w:kern w:val="36"/>
          <w:sz w:val="22"/>
          <w:szCs w:val="22"/>
        </w:rPr>
        <w:t>ein</w:t>
      </w:r>
      <w:r w:rsidRPr="005C1D3F">
        <w:rPr>
          <w:rFonts w:ascii="Arial" w:hAnsi="Arial" w:cs="Arial"/>
          <w:bCs/>
          <w:color w:val="000000" w:themeColor="text1"/>
          <w:kern w:val="36"/>
          <w:sz w:val="22"/>
          <w:szCs w:val="22"/>
        </w:rPr>
        <w:t xml:space="preserve">. </w:t>
      </w:r>
      <w:r w:rsidRPr="005C1D3F">
        <w:rPr>
          <w:rFonts w:ascii="Arial" w:hAnsi="Arial" w:cs="Arial"/>
          <w:sz w:val="22"/>
          <w:szCs w:val="22"/>
        </w:rPr>
        <w:t>Seit</w:t>
      </w:r>
      <w:r w:rsidR="00C56380">
        <w:rPr>
          <w:rFonts w:ascii="Arial" w:hAnsi="Arial" w:cs="Arial"/>
          <w:sz w:val="22"/>
          <w:szCs w:val="22"/>
        </w:rPr>
        <w:t xml:space="preserve"> der letzten Reform von</w:t>
      </w:r>
      <w:r w:rsidRPr="005C1D3F">
        <w:rPr>
          <w:rFonts w:ascii="Arial" w:hAnsi="Arial" w:cs="Arial"/>
          <w:sz w:val="22"/>
          <w:szCs w:val="22"/>
        </w:rPr>
        <w:t xml:space="preserve"> 2007 haben sich viele</w:t>
      </w:r>
      <w:r w:rsidR="00C56380">
        <w:rPr>
          <w:rFonts w:ascii="Arial" w:hAnsi="Arial" w:cs="Arial"/>
          <w:sz w:val="22"/>
          <w:szCs w:val="22"/>
        </w:rPr>
        <w:t xml:space="preserve"> neue Entwicklungen ergeben</w:t>
      </w:r>
      <w:r w:rsidRPr="005C1D3F">
        <w:rPr>
          <w:rFonts w:ascii="Arial" w:hAnsi="Arial" w:cs="Arial"/>
          <w:sz w:val="22"/>
          <w:szCs w:val="22"/>
        </w:rPr>
        <w:t xml:space="preserve">. Dies </w:t>
      </w:r>
      <w:r w:rsidR="00C56380">
        <w:rPr>
          <w:rFonts w:ascii="Arial" w:hAnsi="Arial" w:cs="Arial"/>
          <w:sz w:val="22"/>
          <w:szCs w:val="22"/>
        </w:rPr>
        <w:t xml:space="preserve">zeigt sich u. a. an </w:t>
      </w:r>
      <w:bookmarkStart w:id="0" w:name="_GoBack"/>
      <w:bookmarkEnd w:id="0"/>
      <w:r w:rsidR="00C56380">
        <w:rPr>
          <w:rFonts w:ascii="Arial" w:hAnsi="Arial" w:cs="Arial"/>
          <w:sz w:val="22"/>
          <w:szCs w:val="22"/>
        </w:rPr>
        <w:t xml:space="preserve">großen </w:t>
      </w:r>
      <w:r w:rsidR="00C56380" w:rsidRPr="0029051F">
        <w:rPr>
          <w:rFonts w:ascii="Arial" w:hAnsi="Arial" w:cs="Arial"/>
          <w:sz w:val="22"/>
          <w:szCs w:val="22"/>
        </w:rPr>
        <w:t>gesellschaftspolitischen Megat</w:t>
      </w:r>
      <w:r w:rsidRPr="0029051F">
        <w:rPr>
          <w:rFonts w:ascii="Arial" w:hAnsi="Arial" w:cs="Arial"/>
          <w:sz w:val="22"/>
          <w:szCs w:val="22"/>
        </w:rPr>
        <w:t>hemen wie Digitalisierung, E-Mobilität, altersgerechter Umbau oder klimaneutrale</w:t>
      </w:r>
      <w:r w:rsidR="00D30868" w:rsidRPr="0029051F">
        <w:rPr>
          <w:rFonts w:ascii="Arial" w:hAnsi="Arial" w:cs="Arial"/>
          <w:sz w:val="22"/>
          <w:szCs w:val="22"/>
        </w:rPr>
        <w:t>r</w:t>
      </w:r>
      <w:r w:rsidRPr="0029051F">
        <w:rPr>
          <w:rFonts w:ascii="Arial" w:hAnsi="Arial" w:cs="Arial"/>
          <w:sz w:val="22"/>
          <w:szCs w:val="22"/>
        </w:rPr>
        <w:t xml:space="preserve"> Gebäudestand. Die fehlende Rechtssicherheit, zu komplexe Abstimmungsverfahren oder zu geringe In</w:t>
      </w:r>
      <w:r w:rsidR="00C56380" w:rsidRPr="0029051F">
        <w:rPr>
          <w:rFonts w:ascii="Arial" w:hAnsi="Arial" w:cs="Arial"/>
          <w:sz w:val="22"/>
          <w:szCs w:val="22"/>
        </w:rPr>
        <w:t>standsetzungsrücklagen führen dazu</w:t>
      </w:r>
      <w:r w:rsidRPr="0029051F">
        <w:rPr>
          <w:rFonts w:ascii="Arial" w:hAnsi="Arial" w:cs="Arial"/>
          <w:sz w:val="22"/>
          <w:szCs w:val="22"/>
        </w:rPr>
        <w:t>, dass Wohnungseigentümergemeinschaften viele dringend notwendige Maßnahmen nicht umsetzen.</w:t>
      </w:r>
      <w:r w:rsidR="00C56380" w:rsidRPr="0029051F">
        <w:rPr>
          <w:rFonts w:ascii="Arial" w:hAnsi="Arial" w:cs="Arial"/>
          <w:sz w:val="22"/>
          <w:szCs w:val="22"/>
        </w:rPr>
        <w:t xml:space="preserve"> „Handeln, statt reden“ muss hier das Credo sein. Der </w:t>
      </w:r>
      <w:r w:rsidR="0029051F" w:rsidRPr="0029051F">
        <w:rPr>
          <w:rFonts w:ascii="Arial" w:hAnsi="Arial" w:cs="Arial"/>
          <w:sz w:val="22"/>
          <w:szCs w:val="22"/>
        </w:rPr>
        <w:t>DDIV engagiert sich</w:t>
      </w:r>
      <w:r w:rsidR="00AF2FB3">
        <w:rPr>
          <w:rFonts w:ascii="Arial" w:hAnsi="Arial" w:cs="Arial"/>
          <w:sz w:val="22"/>
          <w:szCs w:val="22"/>
        </w:rPr>
        <w:t xml:space="preserve"> daher</w:t>
      </w:r>
      <w:r w:rsidR="0029051F" w:rsidRPr="0029051F">
        <w:rPr>
          <w:rFonts w:ascii="Arial" w:hAnsi="Arial" w:cs="Arial"/>
          <w:sz w:val="22"/>
          <w:szCs w:val="22"/>
        </w:rPr>
        <w:t xml:space="preserve"> </w:t>
      </w:r>
      <w:r w:rsidR="00BD3066">
        <w:rPr>
          <w:rFonts w:ascii="Arial" w:hAnsi="Arial" w:cs="Arial"/>
          <w:sz w:val="22"/>
          <w:szCs w:val="22"/>
        </w:rPr>
        <w:t>bereits seit geraumer Zeit</w:t>
      </w:r>
      <w:r w:rsidR="0029051F" w:rsidRPr="0029051F">
        <w:rPr>
          <w:rFonts w:ascii="Arial" w:hAnsi="Arial" w:cs="Arial"/>
          <w:sz w:val="22"/>
          <w:szCs w:val="22"/>
        </w:rPr>
        <w:t xml:space="preserve"> für eine praxisnahe Ausgestaltung, die mehr Rechtssicherheit und Verbraucherschutz schafft</w:t>
      </w:r>
      <w:r w:rsidR="0029051F">
        <w:rPr>
          <w:rFonts w:ascii="Arial" w:hAnsi="Arial" w:cs="Arial"/>
          <w:sz w:val="22"/>
          <w:szCs w:val="22"/>
        </w:rPr>
        <w:t xml:space="preserve"> – für</w:t>
      </w:r>
      <w:r w:rsidR="00BD3066">
        <w:rPr>
          <w:rFonts w:ascii="Arial" w:hAnsi="Arial" w:cs="Arial"/>
          <w:sz w:val="22"/>
          <w:szCs w:val="22"/>
        </w:rPr>
        <w:t xml:space="preserve"> Verwalter, Beiräte und </w:t>
      </w:r>
      <w:r w:rsidR="0029051F">
        <w:rPr>
          <w:rFonts w:ascii="Arial" w:hAnsi="Arial" w:cs="Arial"/>
          <w:sz w:val="22"/>
          <w:szCs w:val="22"/>
        </w:rPr>
        <w:t>Eigentümer.</w:t>
      </w:r>
    </w:p>
    <w:p w14:paraId="73E473CD" w14:textId="2813CC01" w:rsidR="005C1D3F" w:rsidRDefault="00AF2FB3" w:rsidP="008E44F5">
      <w:pPr>
        <w:shd w:val="clear" w:color="auto" w:fill="FFFFFF"/>
        <w:spacing w:after="0" w:line="240" w:lineRule="auto"/>
        <w:outlineLvl w:val="0"/>
        <w:rPr>
          <w:rFonts w:ascii="Arial" w:eastAsia="Times New Roman" w:hAnsi="Arial" w:cs="Arial"/>
          <w:bCs/>
          <w:color w:val="000000" w:themeColor="text1"/>
          <w:kern w:val="36"/>
          <w:lang w:eastAsia="de-DE"/>
        </w:rPr>
      </w:pPr>
      <w:r w:rsidRPr="00AF6122">
        <w:rPr>
          <w:rFonts w:ascii="Arial" w:eastAsia="Times New Roman" w:hAnsi="Arial" w:cs="Arial"/>
          <w:bCs/>
          <w:noProof/>
          <w:color w:val="000000" w:themeColor="text1"/>
          <w:kern w:val="36"/>
          <w:lang w:eastAsia="de-DE"/>
        </w:rPr>
        <mc:AlternateContent>
          <mc:Choice Requires="wps">
            <w:drawing>
              <wp:anchor distT="45720" distB="45720" distL="114300" distR="114300" simplePos="0" relativeHeight="251658240" behindDoc="0" locked="0" layoutInCell="1" allowOverlap="1" wp14:anchorId="495B0E29" wp14:editId="1C915124">
                <wp:simplePos x="0" y="0"/>
                <wp:positionH relativeFrom="column">
                  <wp:posOffset>8255</wp:posOffset>
                </wp:positionH>
                <wp:positionV relativeFrom="paragraph">
                  <wp:posOffset>751205</wp:posOffset>
                </wp:positionV>
                <wp:extent cx="5724525" cy="685800"/>
                <wp:effectExtent l="0" t="0" r="28575"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5800"/>
                        </a:xfrm>
                        <a:prstGeom prst="rect">
                          <a:avLst/>
                        </a:prstGeom>
                        <a:solidFill>
                          <a:srgbClr val="FFFFFF"/>
                        </a:solidFill>
                        <a:ln w="9525">
                          <a:solidFill>
                            <a:srgbClr val="000000"/>
                          </a:solidFill>
                          <a:miter lim="800000"/>
                          <a:headEnd/>
                          <a:tailEnd/>
                        </a:ln>
                      </wps:spPr>
                      <wps:txbx>
                        <w:txbxContent>
                          <w:p w14:paraId="4077725E" w14:textId="7C5CAE12" w:rsidR="00AF4D4C" w:rsidRDefault="00AF4D4C" w:rsidP="00AF4D4C">
                            <w:pPr>
                              <w:jc w:val="center"/>
                            </w:pPr>
                            <w:r w:rsidRPr="000D6F36">
                              <w:rPr>
                                <w:rFonts w:ascii="Arial" w:eastAsia="Times New Roman" w:hAnsi="Arial" w:cs="Arial"/>
                                <w:b/>
                                <w:bCs/>
                                <w:color w:val="000000" w:themeColor="text1"/>
                                <w:kern w:val="36"/>
                                <w:lang w:eastAsia="de-DE"/>
                              </w:rPr>
                              <w:br/>
                              <w:t>Fügen Sie hier in</w:t>
                            </w:r>
                            <w:r w:rsidR="000D6F36" w:rsidRPr="000D6F36">
                              <w:rPr>
                                <w:rFonts w:ascii="Arial" w:eastAsia="Times New Roman" w:hAnsi="Arial" w:cs="Arial"/>
                                <w:b/>
                                <w:bCs/>
                                <w:color w:val="000000" w:themeColor="text1"/>
                                <w:kern w:val="36"/>
                                <w:lang w:eastAsia="de-DE"/>
                              </w:rPr>
                              <w:t>d</w:t>
                            </w:r>
                            <w:r w:rsidRPr="000D6F36">
                              <w:rPr>
                                <w:rFonts w:ascii="Arial" w:eastAsia="Times New Roman" w:hAnsi="Arial" w:cs="Arial"/>
                                <w:b/>
                                <w:bCs/>
                                <w:color w:val="000000" w:themeColor="text1"/>
                                <w:kern w:val="36"/>
                                <w:lang w:eastAsia="de-DE"/>
                              </w:rPr>
                              <w:t>ividuelle N</w:t>
                            </w:r>
                            <w:r w:rsidR="000D6F36">
                              <w:rPr>
                                <w:rFonts w:ascii="Arial" w:eastAsia="Times New Roman" w:hAnsi="Arial" w:cs="Arial"/>
                                <w:b/>
                                <w:bCs/>
                                <w:color w:val="000000" w:themeColor="text1"/>
                                <w:kern w:val="36"/>
                                <w:lang w:eastAsia="de-DE"/>
                              </w:rPr>
                              <w:t>euigkeiten aus Ihrer Immobilien</w:t>
                            </w:r>
                            <w:r w:rsidRPr="000D6F36">
                              <w:rPr>
                                <w:rFonts w:ascii="Arial" w:eastAsia="Times New Roman" w:hAnsi="Arial" w:cs="Arial"/>
                                <w:b/>
                                <w:bCs/>
                                <w:color w:val="000000" w:themeColor="text1"/>
                                <w:kern w:val="36"/>
                                <w:lang w:eastAsia="de-DE"/>
                              </w:rPr>
                              <w:t>verwal</w:t>
                            </w:r>
                            <w:r w:rsidR="000D6F36" w:rsidRPr="000D6F36">
                              <w:rPr>
                                <w:rFonts w:ascii="Arial" w:eastAsia="Times New Roman" w:hAnsi="Arial" w:cs="Arial"/>
                                <w:b/>
                                <w:bCs/>
                                <w:color w:val="000000" w:themeColor="text1"/>
                                <w:kern w:val="36"/>
                                <w:lang w:eastAsia="de-DE"/>
                              </w:rPr>
                              <w:t>t</w:t>
                            </w:r>
                            <w:r w:rsidRPr="000D6F36">
                              <w:rPr>
                                <w:rFonts w:ascii="Arial" w:eastAsia="Times New Roman" w:hAnsi="Arial" w:cs="Arial"/>
                                <w:b/>
                                <w:bCs/>
                                <w:color w:val="000000" w:themeColor="text1"/>
                                <w:kern w:val="36"/>
                                <w:lang w:eastAsia="de-DE"/>
                              </w:rPr>
                              <w:t>ung ein</w:t>
                            </w:r>
                            <w:r w:rsidRPr="00807CD6">
                              <w:rPr>
                                <w:rFonts w:ascii="Arial" w:eastAsia="Times New Roman" w:hAnsi="Arial" w:cs="Arial"/>
                                <w:b/>
                                <w:bCs/>
                                <w:color w:val="000000" w:themeColor="text1"/>
                                <w:kern w:val="36"/>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B0E29" id="_x0000_s1027" type="#_x0000_t202" style="position:absolute;margin-left:.65pt;margin-top:59.15pt;width:450.7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">
                <v:textbox>
                  <w:txbxContent>
                    <w:p w14:paraId="4077725E" w14:textId="7C5CAE12" w:rsidR="00AF4D4C" w:rsidRDefault="00AF4D4C" w:rsidP="00AF4D4C">
                      <w:pPr>
                        <w:jc w:val="center"/>
                      </w:pPr>
                      <w:r w:rsidRPr="000D6F36">
                        <w:rPr>
                          <w:rFonts w:ascii="Arial" w:eastAsia="Times New Roman" w:hAnsi="Arial" w:cs="Arial"/>
                          <w:b/>
                          <w:bCs/>
                          <w:color w:val="000000" w:themeColor="text1"/>
                          <w:kern w:val="36"/>
                          <w:lang w:eastAsia="de-DE"/>
                        </w:rPr>
                        <w:br/>
                        <w:t>Fügen Sie hier in</w:t>
                      </w:r>
                      <w:r w:rsidR="000D6F36" w:rsidRPr="000D6F36">
                        <w:rPr>
                          <w:rFonts w:ascii="Arial" w:eastAsia="Times New Roman" w:hAnsi="Arial" w:cs="Arial"/>
                          <w:b/>
                          <w:bCs/>
                          <w:color w:val="000000" w:themeColor="text1"/>
                          <w:kern w:val="36"/>
                          <w:lang w:eastAsia="de-DE"/>
                        </w:rPr>
                        <w:t>d</w:t>
                      </w:r>
                      <w:r w:rsidRPr="000D6F36">
                        <w:rPr>
                          <w:rFonts w:ascii="Arial" w:eastAsia="Times New Roman" w:hAnsi="Arial" w:cs="Arial"/>
                          <w:b/>
                          <w:bCs/>
                          <w:color w:val="000000" w:themeColor="text1"/>
                          <w:kern w:val="36"/>
                          <w:lang w:eastAsia="de-DE"/>
                        </w:rPr>
                        <w:t>ividuelle N</w:t>
                      </w:r>
                      <w:r w:rsidR="000D6F36">
                        <w:rPr>
                          <w:rFonts w:ascii="Arial" w:eastAsia="Times New Roman" w:hAnsi="Arial" w:cs="Arial"/>
                          <w:b/>
                          <w:bCs/>
                          <w:color w:val="000000" w:themeColor="text1"/>
                          <w:kern w:val="36"/>
                          <w:lang w:eastAsia="de-DE"/>
                        </w:rPr>
                        <w:t>euigkeiten aus Ihrer Immobilien</w:t>
                      </w:r>
                      <w:r w:rsidRPr="000D6F36">
                        <w:rPr>
                          <w:rFonts w:ascii="Arial" w:eastAsia="Times New Roman" w:hAnsi="Arial" w:cs="Arial"/>
                          <w:b/>
                          <w:bCs/>
                          <w:color w:val="000000" w:themeColor="text1"/>
                          <w:kern w:val="36"/>
                          <w:lang w:eastAsia="de-DE"/>
                        </w:rPr>
                        <w:t>verwal</w:t>
                      </w:r>
                      <w:r w:rsidR="000D6F36" w:rsidRPr="000D6F36">
                        <w:rPr>
                          <w:rFonts w:ascii="Arial" w:eastAsia="Times New Roman" w:hAnsi="Arial" w:cs="Arial"/>
                          <w:b/>
                          <w:bCs/>
                          <w:color w:val="000000" w:themeColor="text1"/>
                          <w:kern w:val="36"/>
                          <w:lang w:eastAsia="de-DE"/>
                        </w:rPr>
                        <w:t>t</w:t>
                      </w:r>
                      <w:r w:rsidRPr="000D6F36">
                        <w:rPr>
                          <w:rFonts w:ascii="Arial" w:eastAsia="Times New Roman" w:hAnsi="Arial" w:cs="Arial"/>
                          <w:b/>
                          <w:bCs/>
                          <w:color w:val="000000" w:themeColor="text1"/>
                          <w:kern w:val="36"/>
                          <w:lang w:eastAsia="de-DE"/>
                        </w:rPr>
                        <w:t>ung ein</w:t>
                      </w:r>
                      <w:r w:rsidRPr="00807CD6">
                        <w:rPr>
                          <w:rFonts w:ascii="Arial" w:eastAsia="Times New Roman" w:hAnsi="Arial" w:cs="Arial"/>
                          <w:b/>
                          <w:bCs/>
                          <w:color w:val="000000" w:themeColor="text1"/>
                          <w:kern w:val="36"/>
                          <w:lang w:eastAsia="de-DE"/>
                        </w:rPr>
                        <w:t>.</w:t>
                      </w:r>
                    </w:p>
                  </w:txbxContent>
                </v:textbox>
                <w10:wrap type="square"/>
              </v:shape>
            </w:pict>
          </mc:Fallback>
        </mc:AlternateContent>
      </w:r>
      <w:r w:rsidR="00C56380">
        <w:rPr>
          <w:rFonts w:ascii="Arial" w:eastAsia="Times New Roman" w:hAnsi="Arial" w:cs="Arial"/>
          <w:bCs/>
          <w:color w:val="000000" w:themeColor="text1"/>
          <w:kern w:val="36"/>
          <w:lang w:eastAsia="de-DE"/>
        </w:rPr>
        <w:t>Liebe Leserin, lieber Leser, a</w:t>
      </w:r>
      <w:r w:rsidR="00AF4D4C" w:rsidRPr="005C1D3F">
        <w:rPr>
          <w:rFonts w:ascii="Arial" w:eastAsia="Times New Roman" w:hAnsi="Arial" w:cs="Arial"/>
          <w:bCs/>
          <w:color w:val="000000" w:themeColor="text1"/>
          <w:kern w:val="36"/>
          <w:lang w:eastAsia="de-DE"/>
        </w:rPr>
        <w:t>uch mit</w:t>
      </w:r>
      <w:r w:rsidR="00AF4D4C">
        <w:rPr>
          <w:rFonts w:ascii="Arial" w:eastAsia="Times New Roman" w:hAnsi="Arial" w:cs="Arial"/>
          <w:bCs/>
          <w:color w:val="000000" w:themeColor="text1"/>
          <w:kern w:val="36"/>
          <w:lang w:eastAsia="de-DE"/>
        </w:rPr>
        <w:t xml:space="preserve"> der letzten Ausgabe des Beiratsnewsletters in diesem Jahr möchten wir Ihr Engagement als Verwal</w:t>
      </w:r>
      <w:r w:rsidR="008E14D3">
        <w:rPr>
          <w:rFonts w:ascii="Arial" w:eastAsia="Times New Roman" w:hAnsi="Arial" w:cs="Arial"/>
          <w:bCs/>
          <w:color w:val="000000" w:themeColor="text1"/>
          <w:kern w:val="36"/>
          <w:lang w:eastAsia="de-DE"/>
        </w:rPr>
        <w:t>tungsbeirat aktiv unterstützen</w:t>
      </w:r>
      <w:r w:rsidR="00BD3066">
        <w:rPr>
          <w:rFonts w:ascii="Arial" w:eastAsia="Times New Roman" w:hAnsi="Arial" w:cs="Arial"/>
          <w:bCs/>
          <w:color w:val="000000" w:themeColor="text1"/>
          <w:kern w:val="36"/>
          <w:lang w:eastAsia="de-DE"/>
        </w:rPr>
        <w:t xml:space="preserve">. </w:t>
      </w:r>
      <w:r w:rsidR="00AF4D4C">
        <w:rPr>
          <w:rFonts w:ascii="Arial" w:eastAsia="Times New Roman" w:hAnsi="Arial" w:cs="Arial"/>
          <w:bCs/>
          <w:color w:val="000000" w:themeColor="text1"/>
          <w:kern w:val="36"/>
          <w:lang w:eastAsia="de-DE"/>
        </w:rPr>
        <w:t xml:space="preserve">Wir hoffen, dass wir Ihnen mit diesem regelmäßigen Service im zurückliegenden Jahr </w:t>
      </w:r>
      <w:r w:rsidR="00C77F2D">
        <w:rPr>
          <w:rFonts w:ascii="Arial" w:eastAsia="Times New Roman" w:hAnsi="Arial" w:cs="Arial"/>
          <w:bCs/>
          <w:color w:val="000000" w:themeColor="text1"/>
          <w:kern w:val="36"/>
          <w:lang w:eastAsia="de-DE"/>
        </w:rPr>
        <w:t>wertvolle Impulse für Ihre Tätigkeit</w:t>
      </w:r>
      <w:r w:rsidR="00AF4D4C">
        <w:rPr>
          <w:rFonts w:ascii="Arial" w:eastAsia="Times New Roman" w:hAnsi="Arial" w:cs="Arial"/>
          <w:bCs/>
          <w:color w:val="000000" w:themeColor="text1"/>
          <w:kern w:val="36"/>
          <w:lang w:eastAsia="de-DE"/>
        </w:rPr>
        <w:t xml:space="preserve"> als Ve</w:t>
      </w:r>
      <w:r w:rsidR="0029051F">
        <w:rPr>
          <w:rFonts w:ascii="Arial" w:eastAsia="Times New Roman" w:hAnsi="Arial" w:cs="Arial"/>
          <w:bCs/>
          <w:color w:val="000000" w:themeColor="text1"/>
          <w:kern w:val="36"/>
          <w:lang w:eastAsia="de-DE"/>
        </w:rPr>
        <w:t>r</w:t>
      </w:r>
      <w:r w:rsidR="0056199B">
        <w:rPr>
          <w:rFonts w:ascii="Arial" w:eastAsia="Times New Roman" w:hAnsi="Arial" w:cs="Arial"/>
          <w:bCs/>
          <w:color w:val="000000" w:themeColor="text1"/>
          <w:kern w:val="36"/>
          <w:lang w:eastAsia="de-DE"/>
        </w:rPr>
        <w:t>waltungsbeirat liefern konnten.</w:t>
      </w:r>
    </w:p>
    <w:p w14:paraId="430E51A8" w14:textId="425BDE5F" w:rsidR="00BD3066" w:rsidRDefault="00BD3066" w:rsidP="008E44F5">
      <w:pPr>
        <w:shd w:val="clear" w:color="auto" w:fill="FFFFFF"/>
        <w:spacing w:after="0" w:line="240" w:lineRule="auto"/>
        <w:outlineLvl w:val="0"/>
        <w:rPr>
          <w:rFonts w:ascii="Arial" w:eastAsia="Times New Roman" w:hAnsi="Arial" w:cs="Arial"/>
          <w:bCs/>
          <w:color w:val="000000" w:themeColor="text1"/>
          <w:kern w:val="36"/>
          <w:lang w:eastAsia="de-DE"/>
        </w:rPr>
      </w:pPr>
    </w:p>
    <w:p w14:paraId="68CADBB1" w14:textId="56635D64" w:rsidR="00AF4D4C" w:rsidRDefault="00AF4D4C" w:rsidP="008E44F5">
      <w:pPr>
        <w:shd w:val="clear" w:color="auto" w:fill="FFFFFF"/>
        <w:spacing w:after="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Wir wünschen </w:t>
      </w:r>
      <w:r w:rsidRPr="00496DD4">
        <w:rPr>
          <w:rFonts w:ascii="Arial" w:eastAsia="Times New Roman" w:hAnsi="Arial" w:cs="Arial"/>
          <w:bCs/>
          <w:color w:val="000000" w:themeColor="text1"/>
          <w:kern w:val="36"/>
          <w:lang w:eastAsia="de-DE"/>
        </w:rPr>
        <w:t xml:space="preserve">Ihnen </w:t>
      </w:r>
      <w:r>
        <w:rPr>
          <w:rFonts w:ascii="Arial" w:eastAsia="Times New Roman" w:hAnsi="Arial" w:cs="Arial"/>
          <w:bCs/>
          <w:color w:val="000000" w:themeColor="text1"/>
          <w:kern w:val="36"/>
          <w:lang w:eastAsia="de-DE"/>
        </w:rPr>
        <w:t>und Ihrer Familie besinnliche Weihnach</w:t>
      </w:r>
      <w:r w:rsidR="00350578">
        <w:rPr>
          <w:rFonts w:ascii="Arial" w:eastAsia="Times New Roman" w:hAnsi="Arial" w:cs="Arial"/>
          <w:bCs/>
          <w:color w:val="000000" w:themeColor="text1"/>
          <w:kern w:val="36"/>
          <w:lang w:eastAsia="de-DE"/>
        </w:rPr>
        <w:t xml:space="preserve">tsfeiertage </w:t>
      </w:r>
      <w:r w:rsidR="009A433E">
        <w:rPr>
          <w:rFonts w:ascii="Arial" w:eastAsia="Times New Roman" w:hAnsi="Arial" w:cs="Arial"/>
          <w:bCs/>
          <w:color w:val="000000" w:themeColor="text1"/>
          <w:kern w:val="36"/>
          <w:lang w:eastAsia="de-DE"/>
        </w:rPr>
        <w:t xml:space="preserve">sowie </w:t>
      </w:r>
      <w:r w:rsidR="00350578">
        <w:rPr>
          <w:rFonts w:ascii="Arial" w:eastAsia="Times New Roman" w:hAnsi="Arial" w:cs="Arial"/>
          <w:bCs/>
          <w:color w:val="000000" w:themeColor="text1"/>
          <w:kern w:val="36"/>
          <w:lang w:eastAsia="de-DE"/>
        </w:rPr>
        <w:t xml:space="preserve">ein gesundes </w:t>
      </w:r>
      <w:r w:rsidR="009A433E">
        <w:rPr>
          <w:rFonts w:ascii="Arial" w:eastAsia="Times New Roman" w:hAnsi="Arial" w:cs="Arial"/>
          <w:bCs/>
          <w:color w:val="000000" w:themeColor="text1"/>
          <w:kern w:val="36"/>
          <w:lang w:eastAsia="de-DE"/>
        </w:rPr>
        <w:t xml:space="preserve">und </w:t>
      </w:r>
      <w:r>
        <w:rPr>
          <w:rFonts w:ascii="Arial" w:eastAsia="Times New Roman" w:hAnsi="Arial" w:cs="Arial"/>
          <w:bCs/>
          <w:color w:val="000000" w:themeColor="text1"/>
          <w:kern w:val="36"/>
          <w:lang w:eastAsia="de-DE"/>
        </w:rPr>
        <w:t xml:space="preserve">erfolgreiches </w:t>
      </w:r>
      <w:r w:rsidR="009A433E">
        <w:rPr>
          <w:rFonts w:ascii="Arial" w:eastAsia="Times New Roman" w:hAnsi="Arial" w:cs="Arial"/>
          <w:bCs/>
          <w:color w:val="000000" w:themeColor="text1"/>
          <w:kern w:val="36"/>
          <w:lang w:eastAsia="de-DE"/>
        </w:rPr>
        <w:t>n</w:t>
      </w:r>
      <w:r>
        <w:rPr>
          <w:rFonts w:ascii="Arial" w:eastAsia="Times New Roman" w:hAnsi="Arial" w:cs="Arial"/>
          <w:bCs/>
          <w:color w:val="000000" w:themeColor="text1"/>
          <w:kern w:val="36"/>
          <w:lang w:eastAsia="de-DE"/>
        </w:rPr>
        <w:t>eues Jahr!</w:t>
      </w:r>
    </w:p>
    <w:p w14:paraId="5F6A20D2" w14:textId="4DCFD996" w:rsidR="00BD3721" w:rsidRPr="00496DD4" w:rsidRDefault="00BD3721" w:rsidP="008E44F5">
      <w:pPr>
        <w:shd w:val="clear" w:color="auto" w:fill="FFFFFF"/>
        <w:spacing w:after="0" w:line="240" w:lineRule="auto"/>
        <w:outlineLvl w:val="0"/>
        <w:rPr>
          <w:rFonts w:ascii="Arial" w:eastAsia="Times New Roman" w:hAnsi="Arial" w:cs="Arial"/>
          <w:bCs/>
          <w:color w:val="000000" w:themeColor="text1"/>
          <w:kern w:val="36"/>
          <w:lang w:eastAsia="de-DE"/>
        </w:rPr>
      </w:pPr>
    </w:p>
    <w:p w14:paraId="534F080B" w14:textId="7154AA22" w:rsidR="00E67A54" w:rsidRDefault="00407FFB" w:rsidP="008E44F5">
      <w:pPr>
        <w:shd w:val="clear" w:color="auto" w:fill="FFFFFF"/>
        <w:spacing w:after="0" w:line="240" w:lineRule="auto"/>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Ihr</w:t>
      </w:r>
      <w:r w:rsidR="008662BC">
        <w:rPr>
          <w:rFonts w:ascii="Arial" w:eastAsia="Times New Roman" w:hAnsi="Arial" w:cs="Arial"/>
          <w:bCs/>
          <w:color w:val="000000" w:themeColor="text1"/>
          <w:kern w:val="36"/>
          <w:lang w:eastAsia="de-DE"/>
        </w:rPr>
        <w:t>e Immobilienverwaltung</w:t>
      </w:r>
    </w:p>
    <w:p w14:paraId="51F128F1" w14:textId="224D48AD" w:rsidR="00BF0D6C" w:rsidRPr="008E44F5" w:rsidRDefault="005A22AD" w:rsidP="008E44F5">
      <w:pPr>
        <w:shd w:val="clear" w:color="auto" w:fill="FFFFFF"/>
        <w:spacing w:after="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 xml:space="preserve">(Name eintragen) </w:t>
      </w:r>
    </w:p>
    <w:p w14:paraId="1564B417" w14:textId="77777777" w:rsidR="00CC2D95" w:rsidRDefault="00CC2D95" w:rsidP="00750FB0">
      <w:pPr>
        <w:jc w:val="both"/>
        <w:rPr>
          <w:rFonts w:ascii="Arial" w:eastAsia="Times New Roman" w:hAnsi="Arial" w:cs="Arial"/>
          <w:b/>
          <w:bCs/>
          <w:color w:val="000000" w:themeColor="text1"/>
          <w:kern w:val="36"/>
          <w:lang w:eastAsia="de-DE"/>
        </w:rPr>
      </w:pPr>
    </w:p>
    <w:p w14:paraId="4956F83D" w14:textId="72171D32" w:rsidR="00134056" w:rsidRPr="00CD62D9" w:rsidRDefault="00CD62D9" w:rsidP="008E44F5">
      <w:pPr>
        <w:spacing w:line="240" w:lineRule="auto"/>
        <w:rPr>
          <w:rFonts w:ascii="Arial" w:eastAsia="Times New Roman" w:hAnsi="Arial" w:cs="Arial"/>
          <w:b/>
          <w:bCs/>
          <w:color w:val="000000" w:themeColor="text1"/>
          <w:kern w:val="36"/>
          <w:lang w:eastAsia="de-DE"/>
        </w:rPr>
      </w:pPr>
      <w:r w:rsidRPr="00CD62D9">
        <w:rPr>
          <w:rFonts w:ascii="Arial" w:eastAsia="Times New Roman" w:hAnsi="Arial" w:cs="Arial"/>
          <w:b/>
          <w:bCs/>
          <w:color w:val="000000" w:themeColor="text1"/>
          <w:kern w:val="36"/>
          <w:lang w:eastAsia="de-DE"/>
        </w:rPr>
        <w:lastRenderedPageBreak/>
        <w:t>Vorbemerkungen:</w:t>
      </w:r>
    </w:p>
    <w:p w14:paraId="287E1EEB" w14:textId="06F458DD" w:rsidR="00134056" w:rsidRDefault="00CD62D9" w:rsidP="008E44F5">
      <w:pPr>
        <w:spacing w:line="240" w:lineRule="auto"/>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Der DDIV-Beirats-Newsletter ist ein Angebo</w:t>
      </w:r>
      <w:r w:rsidR="00ED37D0">
        <w:rPr>
          <w:rFonts w:ascii="Arial" w:eastAsia="Times New Roman" w:hAnsi="Arial" w:cs="Arial"/>
          <w:bCs/>
          <w:color w:val="000000" w:themeColor="text1"/>
          <w:kern w:val="36"/>
          <w:lang w:eastAsia="de-DE"/>
        </w:rPr>
        <w:t xml:space="preserve">t für Immobilienverwaltungen, </w:t>
      </w:r>
      <w:r w:rsidR="005502AB">
        <w:rPr>
          <w:rFonts w:ascii="Arial" w:eastAsia="Times New Roman" w:hAnsi="Arial" w:cs="Arial"/>
          <w:bCs/>
          <w:color w:val="000000" w:themeColor="text1"/>
          <w:kern w:val="36"/>
          <w:lang w:eastAsia="de-DE"/>
        </w:rPr>
        <w:t xml:space="preserve">um </w:t>
      </w:r>
      <w:r w:rsidR="00ED37D0">
        <w:rPr>
          <w:rFonts w:ascii="Arial" w:eastAsia="Times New Roman" w:hAnsi="Arial" w:cs="Arial"/>
          <w:bCs/>
          <w:color w:val="000000" w:themeColor="text1"/>
          <w:kern w:val="36"/>
          <w:lang w:eastAsia="de-DE"/>
        </w:rPr>
        <w:t>ihre</w:t>
      </w:r>
      <w:r>
        <w:rPr>
          <w:rFonts w:ascii="Arial" w:eastAsia="Times New Roman" w:hAnsi="Arial" w:cs="Arial"/>
          <w:bCs/>
          <w:color w:val="000000" w:themeColor="text1"/>
          <w:kern w:val="36"/>
          <w:lang w:eastAsia="de-DE"/>
        </w:rPr>
        <w:t xml:space="preserve"> Beiräte und Eigentümer noch umfassender </w:t>
      </w:r>
      <w:r w:rsidR="00C57A5F">
        <w:rPr>
          <w:rFonts w:ascii="Arial" w:eastAsia="Times New Roman" w:hAnsi="Arial" w:cs="Arial"/>
          <w:bCs/>
          <w:color w:val="000000" w:themeColor="text1"/>
          <w:kern w:val="36"/>
          <w:lang w:eastAsia="de-DE"/>
        </w:rPr>
        <w:t xml:space="preserve">über aktuelle Entwicklungen </w:t>
      </w:r>
      <w:r>
        <w:rPr>
          <w:rFonts w:ascii="Arial" w:eastAsia="Times New Roman" w:hAnsi="Arial" w:cs="Arial"/>
          <w:bCs/>
          <w:color w:val="000000" w:themeColor="text1"/>
          <w:kern w:val="36"/>
          <w:lang w:eastAsia="de-DE"/>
        </w:rPr>
        <w:t>zu informieren. Die Auswahl der</w:t>
      </w:r>
      <w:r w:rsidR="00E47407">
        <w:rPr>
          <w:rFonts w:ascii="Arial" w:eastAsia="Times New Roman" w:hAnsi="Arial" w:cs="Arial"/>
          <w:bCs/>
          <w:color w:val="000000" w:themeColor="text1"/>
          <w:kern w:val="36"/>
          <w:lang w:eastAsia="de-DE"/>
        </w:rPr>
        <w:t xml:space="preserve"> jeweiligen</w:t>
      </w:r>
      <w:r>
        <w:rPr>
          <w:rFonts w:ascii="Arial" w:eastAsia="Times New Roman" w:hAnsi="Arial" w:cs="Arial"/>
          <w:bCs/>
          <w:color w:val="000000" w:themeColor="text1"/>
          <w:kern w:val="36"/>
          <w:lang w:eastAsia="de-DE"/>
        </w:rPr>
        <w:t xml:space="preserve"> Inhalte ist freiwillig und unterliegt allein der Hausverwaltung. Der Dachverband Deutscher Immobilienverwalter (DDIV) </w:t>
      </w:r>
      <w:r w:rsidR="00B01D7F">
        <w:rPr>
          <w:rFonts w:ascii="Arial" w:eastAsia="Times New Roman" w:hAnsi="Arial" w:cs="Arial"/>
          <w:bCs/>
          <w:color w:val="000000" w:themeColor="text1"/>
          <w:kern w:val="36"/>
          <w:lang w:eastAsia="de-DE"/>
        </w:rPr>
        <w:t xml:space="preserve">übernimmt keine Haftung für </w:t>
      </w:r>
      <w:r w:rsidR="00BD30BE">
        <w:rPr>
          <w:rFonts w:ascii="Arial" w:eastAsia="Times New Roman" w:hAnsi="Arial" w:cs="Arial"/>
          <w:bCs/>
          <w:color w:val="000000" w:themeColor="text1"/>
          <w:kern w:val="36"/>
          <w:lang w:eastAsia="de-DE"/>
        </w:rPr>
        <w:t xml:space="preserve">die </w:t>
      </w:r>
      <w:r>
        <w:rPr>
          <w:rFonts w:ascii="Arial" w:eastAsia="Times New Roman" w:hAnsi="Arial" w:cs="Arial"/>
          <w:bCs/>
          <w:color w:val="000000" w:themeColor="text1"/>
          <w:kern w:val="36"/>
          <w:lang w:eastAsia="de-DE"/>
        </w:rPr>
        <w:t>abgedruckten Inhalte.</w:t>
      </w:r>
    </w:p>
    <w:p w14:paraId="0974E049" w14:textId="77777777" w:rsidR="00496DD4" w:rsidRPr="00496DD4" w:rsidRDefault="00496DD4" w:rsidP="003E4F3B">
      <w:pPr>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br w:type="page"/>
      </w:r>
    </w:p>
    <w:p w14:paraId="63CD0BDC" w14:textId="77777777" w:rsidR="00496DD4" w:rsidRPr="00496DD4" w:rsidRDefault="00496DD4">
      <w:pPr>
        <w:rPr>
          <w:rFonts w:ascii="Arial" w:eastAsia="Times New Roman" w:hAnsi="Arial" w:cs="Arial"/>
          <w:bCs/>
          <w:color w:val="000000" w:themeColor="text1"/>
          <w:kern w:val="36"/>
          <w:lang w:eastAsia="de-DE"/>
        </w:rPr>
      </w:pPr>
    </w:p>
    <w:p w14:paraId="4C4CF1BB"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3EE2619C"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0DC76CE0" w14:textId="77777777"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36A880A0"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795B5D41"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41156C5E" w14:textId="77777777"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14:paraId="6DEB1F66" w14:textId="77777777" w:rsidR="00593DAF" w:rsidRDefault="008770E4"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DDIV-</w:t>
      </w:r>
      <w:r w:rsidR="003946C5">
        <w:rPr>
          <w:rFonts w:ascii="Arial" w:eastAsia="Times New Roman" w:hAnsi="Arial" w:cs="Arial"/>
          <w:b/>
          <w:bCs/>
          <w:color w:val="000000" w:themeColor="text1"/>
          <w:kern w:val="36"/>
          <w:sz w:val="24"/>
          <w:szCs w:val="24"/>
          <w:lang w:eastAsia="de-DE"/>
        </w:rPr>
        <w:t>Beiratsn</w:t>
      </w:r>
      <w:r w:rsidR="00504AF3" w:rsidRPr="00504AF3">
        <w:rPr>
          <w:rFonts w:ascii="Arial" w:eastAsia="Times New Roman" w:hAnsi="Arial" w:cs="Arial"/>
          <w:b/>
          <w:bCs/>
          <w:color w:val="000000" w:themeColor="text1"/>
          <w:kern w:val="36"/>
          <w:sz w:val="24"/>
          <w:szCs w:val="24"/>
          <w:lang w:eastAsia="de-DE"/>
        </w:rPr>
        <w:t xml:space="preserve">ewsletter </w:t>
      </w:r>
    </w:p>
    <w:p w14:paraId="7020704E" w14:textId="641AD8C1" w:rsidR="00B04DBD" w:rsidRPr="00504AF3" w:rsidRDefault="00B04DBD"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Ausgabe </w:t>
      </w:r>
      <w:r w:rsidR="00750A47">
        <w:rPr>
          <w:rFonts w:ascii="Arial" w:eastAsia="Times New Roman" w:hAnsi="Arial" w:cs="Arial"/>
          <w:b/>
          <w:bCs/>
          <w:color w:val="000000" w:themeColor="text1"/>
          <w:kern w:val="36"/>
          <w:sz w:val="24"/>
          <w:szCs w:val="24"/>
          <w:lang w:eastAsia="de-DE"/>
        </w:rPr>
        <w:t>4</w:t>
      </w:r>
      <w:r w:rsidR="00B65588">
        <w:rPr>
          <w:rFonts w:ascii="Arial" w:eastAsia="Times New Roman" w:hAnsi="Arial" w:cs="Arial"/>
          <w:b/>
          <w:bCs/>
          <w:color w:val="000000" w:themeColor="text1"/>
          <w:kern w:val="36"/>
          <w:sz w:val="24"/>
          <w:szCs w:val="24"/>
          <w:lang w:eastAsia="de-DE"/>
        </w:rPr>
        <w:t>/2018</w:t>
      </w:r>
    </w:p>
    <w:p w14:paraId="2781620A" w14:textId="77777777" w:rsidR="002F079E" w:rsidRDefault="002F079E"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14:paraId="299ADD4B" w14:textId="77777777" w:rsidR="00262548" w:rsidRPr="00496DD4" w:rsidRDefault="00262548"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14:paraId="352860E9" w14:textId="77777777" w:rsidR="006C752B" w:rsidRPr="00156C37" w:rsidRDefault="00766603"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sidRPr="00156C37">
        <w:rPr>
          <w:rFonts w:ascii="Arial" w:eastAsia="Times New Roman" w:hAnsi="Arial" w:cs="Arial"/>
          <w:b/>
          <w:bCs/>
          <w:color w:val="000000" w:themeColor="text1"/>
          <w:kern w:val="36"/>
          <w:sz w:val="24"/>
          <w:szCs w:val="24"/>
          <w:lang w:eastAsia="de-DE"/>
        </w:rPr>
        <w:t xml:space="preserve">Inhalt </w:t>
      </w:r>
    </w:p>
    <w:p w14:paraId="691A9C3D" w14:textId="77777777" w:rsidR="00156C37" w:rsidRDefault="00156C37" w:rsidP="001F032C">
      <w:pPr>
        <w:rPr>
          <w:rFonts w:ascii="Arial" w:eastAsia="Times New Roman" w:hAnsi="Arial" w:cs="Arial"/>
          <w:b/>
          <w:bCs/>
          <w:color w:val="000000" w:themeColor="text1"/>
          <w:kern w:val="36"/>
          <w:sz w:val="24"/>
          <w:szCs w:val="24"/>
          <w:lang w:eastAsia="de-DE"/>
        </w:rPr>
      </w:pPr>
    </w:p>
    <w:p w14:paraId="3CE8C8F2" w14:textId="77777777" w:rsidR="001A6B24" w:rsidRPr="00951E5F" w:rsidRDefault="001A6B24"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Kompakt: Entscheidungen aus WEG- und Mietrecht</w:t>
      </w:r>
    </w:p>
    <w:p w14:paraId="4971BE43" w14:textId="77777777" w:rsidR="00156C37" w:rsidRPr="00951E5F" w:rsidRDefault="00156C37" w:rsidP="00CD3AA2">
      <w:pPr>
        <w:spacing w:line="240" w:lineRule="auto"/>
        <w:rPr>
          <w:rFonts w:ascii="Arial" w:eastAsia="Times New Roman" w:hAnsi="Arial" w:cs="Arial"/>
          <w:b/>
          <w:bCs/>
          <w:color w:val="000000" w:themeColor="text1"/>
          <w:kern w:val="36"/>
          <w:sz w:val="24"/>
          <w:szCs w:val="24"/>
          <w:lang w:eastAsia="de-DE"/>
        </w:rPr>
      </w:pPr>
    </w:p>
    <w:p w14:paraId="2B9CDBB8" w14:textId="77777777" w:rsidR="005D73F3" w:rsidRPr="00951E5F" w:rsidRDefault="005D73F3"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Gesetzliche Änderungen und Entwürfe</w:t>
      </w:r>
    </w:p>
    <w:p w14:paraId="3BA5F158" w14:textId="77777777" w:rsidR="00753197" w:rsidRPr="00951E5F" w:rsidRDefault="00753197" w:rsidP="00CD3AA2">
      <w:pPr>
        <w:pStyle w:val="Listenabsatz"/>
        <w:shd w:val="clear" w:color="auto" w:fill="FFFFFF"/>
        <w:spacing w:after="120" w:line="240" w:lineRule="auto"/>
        <w:outlineLvl w:val="0"/>
        <w:rPr>
          <w:rFonts w:ascii="Arial" w:eastAsia="Times New Roman" w:hAnsi="Arial" w:cs="Arial"/>
          <w:b/>
          <w:bCs/>
          <w:color w:val="000000" w:themeColor="text1"/>
          <w:kern w:val="36"/>
          <w:sz w:val="24"/>
          <w:szCs w:val="24"/>
          <w:lang w:eastAsia="de-DE"/>
        </w:rPr>
      </w:pPr>
    </w:p>
    <w:p w14:paraId="68288C17" w14:textId="77777777" w:rsidR="00753197" w:rsidRPr="00951E5F" w:rsidRDefault="00753197" w:rsidP="00CD3AA2">
      <w:pPr>
        <w:pStyle w:val="Listenabsatz"/>
        <w:shd w:val="clear" w:color="auto" w:fill="FFFFFF"/>
        <w:spacing w:after="120" w:line="240" w:lineRule="auto"/>
        <w:outlineLvl w:val="0"/>
        <w:rPr>
          <w:rFonts w:ascii="Arial" w:eastAsia="Times New Roman" w:hAnsi="Arial" w:cs="Arial"/>
          <w:b/>
          <w:bCs/>
          <w:color w:val="000000" w:themeColor="text1"/>
          <w:kern w:val="36"/>
          <w:sz w:val="24"/>
          <w:szCs w:val="24"/>
          <w:lang w:eastAsia="de-DE"/>
        </w:rPr>
      </w:pPr>
    </w:p>
    <w:p w14:paraId="7693475D" w14:textId="77777777" w:rsidR="00B54B46" w:rsidRDefault="00753197"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40" w:lineRule="auto"/>
        <w:ind w:hanging="502"/>
        <w:outlineLvl w:val="0"/>
        <w:rPr>
          <w:rFonts w:ascii="Arial" w:eastAsia="Times New Roman" w:hAnsi="Arial" w:cs="Arial"/>
          <w:b/>
          <w:bCs/>
          <w:color w:val="000000" w:themeColor="text1"/>
          <w:kern w:val="36"/>
          <w:sz w:val="24"/>
          <w:szCs w:val="24"/>
          <w:lang w:eastAsia="de-DE"/>
        </w:rPr>
      </w:pPr>
      <w:r w:rsidRPr="00951E5F">
        <w:rPr>
          <w:rFonts w:ascii="Arial" w:eastAsia="Times New Roman" w:hAnsi="Arial" w:cs="Arial"/>
          <w:b/>
          <w:bCs/>
          <w:color w:val="000000" w:themeColor="text1"/>
          <w:kern w:val="36"/>
          <w:sz w:val="24"/>
          <w:szCs w:val="24"/>
          <w:lang w:eastAsia="de-DE"/>
        </w:rPr>
        <w:t>Modernisieren, Sanieren und Instandhalten</w:t>
      </w:r>
    </w:p>
    <w:p w14:paraId="0B25A20A" w14:textId="77777777" w:rsidR="00F60462" w:rsidRPr="00951E5F" w:rsidRDefault="00F60462" w:rsidP="00CD3AA2">
      <w:pPr>
        <w:spacing w:line="240" w:lineRule="auto"/>
        <w:rPr>
          <w:rFonts w:ascii="Arial" w:eastAsia="Times New Roman" w:hAnsi="Arial" w:cs="Arial"/>
          <w:b/>
          <w:bCs/>
          <w:color w:val="000000" w:themeColor="text1"/>
          <w:kern w:val="36"/>
          <w:sz w:val="24"/>
          <w:szCs w:val="24"/>
          <w:lang w:eastAsia="de-DE"/>
        </w:rPr>
      </w:pPr>
    </w:p>
    <w:p w14:paraId="3DC618CC" w14:textId="77777777" w:rsidR="00753197" w:rsidRPr="00F35C43" w:rsidRDefault="00760558" w:rsidP="00CD3AA2">
      <w:pPr>
        <w:pStyle w:val="Listenabsatz"/>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hanging="502"/>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Mieten, Kaufen, Wohnen: a</w:t>
      </w:r>
      <w:r w:rsidR="00753197" w:rsidRPr="00951E5F">
        <w:rPr>
          <w:rFonts w:ascii="Arial" w:eastAsia="Times New Roman" w:hAnsi="Arial" w:cs="Arial"/>
          <w:b/>
          <w:bCs/>
          <w:color w:val="000000" w:themeColor="text1"/>
          <w:kern w:val="36"/>
          <w:sz w:val="24"/>
          <w:szCs w:val="24"/>
          <w:lang w:eastAsia="de-DE"/>
        </w:rPr>
        <w:t>ktuelle Entwicklungen</w:t>
      </w:r>
    </w:p>
    <w:p w14:paraId="73B228AB" w14:textId="77777777" w:rsidR="00A37448" w:rsidRDefault="00A37448" w:rsidP="00156C37">
      <w:pPr>
        <w:rPr>
          <w:rFonts w:ascii="Arial" w:eastAsia="Times New Roman" w:hAnsi="Arial" w:cs="Arial"/>
          <w:b/>
          <w:bCs/>
          <w:color w:val="000000" w:themeColor="text1"/>
          <w:kern w:val="36"/>
          <w:sz w:val="24"/>
          <w:szCs w:val="24"/>
          <w:lang w:eastAsia="de-DE"/>
        </w:rPr>
      </w:pPr>
    </w:p>
    <w:p w14:paraId="14CF0ACE" w14:textId="77777777" w:rsidR="00B65588" w:rsidRDefault="00B65588" w:rsidP="00156C37">
      <w:pPr>
        <w:rPr>
          <w:rFonts w:ascii="Arial" w:eastAsia="Times New Roman" w:hAnsi="Arial" w:cs="Arial"/>
          <w:b/>
          <w:bCs/>
          <w:color w:val="000000" w:themeColor="text1"/>
          <w:kern w:val="36"/>
          <w:sz w:val="24"/>
          <w:szCs w:val="24"/>
          <w:lang w:eastAsia="de-DE"/>
        </w:rPr>
      </w:pPr>
    </w:p>
    <w:p w14:paraId="65DE3CDA" w14:textId="77777777" w:rsidR="00B65588" w:rsidRDefault="00B65588" w:rsidP="00156C37">
      <w:pPr>
        <w:rPr>
          <w:rFonts w:ascii="Arial" w:eastAsia="Times New Roman" w:hAnsi="Arial" w:cs="Arial"/>
          <w:b/>
          <w:bCs/>
          <w:color w:val="000000" w:themeColor="text1"/>
          <w:kern w:val="36"/>
          <w:sz w:val="24"/>
          <w:szCs w:val="24"/>
          <w:lang w:eastAsia="de-DE"/>
        </w:rPr>
      </w:pPr>
    </w:p>
    <w:p w14:paraId="19D163FE" w14:textId="77777777" w:rsidR="00A37448" w:rsidRDefault="00A37448" w:rsidP="00156C37">
      <w:pPr>
        <w:rPr>
          <w:rFonts w:ascii="Arial" w:eastAsia="Times New Roman" w:hAnsi="Arial" w:cs="Arial"/>
          <w:b/>
          <w:bCs/>
          <w:color w:val="000000" w:themeColor="text1"/>
          <w:kern w:val="36"/>
          <w:sz w:val="24"/>
          <w:szCs w:val="24"/>
          <w:lang w:eastAsia="de-DE"/>
        </w:rPr>
      </w:pPr>
    </w:p>
    <w:p w14:paraId="10F5D73A" w14:textId="77777777" w:rsidR="00A37448" w:rsidRDefault="00A37448" w:rsidP="00156C37">
      <w:pPr>
        <w:rPr>
          <w:rFonts w:ascii="Arial" w:eastAsia="Times New Roman" w:hAnsi="Arial" w:cs="Arial"/>
          <w:b/>
          <w:bCs/>
          <w:color w:val="000000" w:themeColor="text1"/>
          <w:kern w:val="36"/>
          <w:sz w:val="24"/>
          <w:szCs w:val="24"/>
          <w:lang w:eastAsia="de-DE"/>
        </w:rPr>
      </w:pPr>
    </w:p>
    <w:p w14:paraId="424E7847" w14:textId="77777777" w:rsidR="00A37448" w:rsidRDefault="00A37448" w:rsidP="00156C37">
      <w:pPr>
        <w:rPr>
          <w:rFonts w:ascii="Arial" w:eastAsia="Times New Roman" w:hAnsi="Arial" w:cs="Arial"/>
          <w:b/>
          <w:bCs/>
          <w:color w:val="000000" w:themeColor="text1"/>
          <w:kern w:val="36"/>
          <w:sz w:val="24"/>
          <w:szCs w:val="24"/>
          <w:lang w:eastAsia="de-DE"/>
        </w:rPr>
      </w:pPr>
    </w:p>
    <w:p w14:paraId="57691C13" w14:textId="77777777" w:rsidR="00A37448" w:rsidRDefault="00A37448" w:rsidP="00156C37">
      <w:pPr>
        <w:rPr>
          <w:rFonts w:ascii="Arial" w:eastAsia="Times New Roman" w:hAnsi="Arial" w:cs="Arial"/>
          <w:b/>
          <w:bCs/>
          <w:color w:val="000000" w:themeColor="text1"/>
          <w:kern w:val="36"/>
          <w:sz w:val="24"/>
          <w:szCs w:val="24"/>
          <w:lang w:eastAsia="de-DE"/>
        </w:rPr>
      </w:pPr>
    </w:p>
    <w:p w14:paraId="7666EE66" w14:textId="77777777" w:rsidR="00A37448" w:rsidRDefault="00A37448" w:rsidP="00156C37">
      <w:pPr>
        <w:rPr>
          <w:rFonts w:ascii="Arial" w:eastAsia="Times New Roman" w:hAnsi="Arial" w:cs="Arial"/>
          <w:b/>
          <w:bCs/>
          <w:color w:val="000000" w:themeColor="text1"/>
          <w:kern w:val="36"/>
          <w:sz w:val="24"/>
          <w:szCs w:val="24"/>
          <w:lang w:eastAsia="de-DE"/>
        </w:rPr>
      </w:pPr>
    </w:p>
    <w:p w14:paraId="65D4B5AA" w14:textId="77777777" w:rsidR="00A37448" w:rsidRDefault="00A37448" w:rsidP="00156C37">
      <w:pPr>
        <w:rPr>
          <w:rFonts w:ascii="Arial" w:eastAsia="Times New Roman" w:hAnsi="Arial" w:cs="Arial"/>
          <w:b/>
          <w:bCs/>
          <w:color w:val="000000" w:themeColor="text1"/>
          <w:kern w:val="36"/>
          <w:sz w:val="24"/>
          <w:szCs w:val="24"/>
          <w:lang w:eastAsia="de-DE"/>
        </w:rPr>
      </w:pPr>
    </w:p>
    <w:p w14:paraId="2C4A2947" w14:textId="77777777" w:rsidR="00A37448" w:rsidRDefault="00A37448" w:rsidP="00156C37">
      <w:pPr>
        <w:rPr>
          <w:rFonts w:ascii="Arial" w:eastAsia="Times New Roman" w:hAnsi="Arial" w:cs="Arial"/>
          <w:b/>
          <w:bCs/>
          <w:color w:val="000000" w:themeColor="text1"/>
          <w:kern w:val="36"/>
          <w:sz w:val="24"/>
          <w:szCs w:val="24"/>
          <w:lang w:eastAsia="de-DE"/>
        </w:rPr>
      </w:pPr>
    </w:p>
    <w:p w14:paraId="341E5F90" w14:textId="77777777" w:rsidR="0095045A" w:rsidRDefault="0095045A"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14:paraId="0C44D7D4" w14:textId="77777777" w:rsidR="00F85F32" w:rsidRDefault="00F85F32"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14:paraId="4818A28D" w14:textId="77777777" w:rsidR="003E445A" w:rsidRPr="002A7C95" w:rsidRDefault="003E445A"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14:paraId="7420E073" w14:textId="77777777" w:rsidR="002D4293" w:rsidRPr="00436429" w:rsidRDefault="00436429" w:rsidP="00F35C43">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81" w:lineRule="atLeast"/>
        <w:outlineLvl w:val="0"/>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lastRenderedPageBreak/>
        <w:t xml:space="preserve">1. </w:t>
      </w:r>
      <w:r w:rsidR="00EC2D65" w:rsidRPr="00436429">
        <w:rPr>
          <w:rFonts w:ascii="Arial" w:eastAsia="Times New Roman" w:hAnsi="Arial" w:cs="Arial"/>
          <w:b/>
          <w:bCs/>
          <w:color w:val="000000" w:themeColor="text1"/>
          <w:kern w:val="36"/>
          <w:lang w:eastAsia="de-DE"/>
        </w:rPr>
        <w:t xml:space="preserve">Kompakt: </w:t>
      </w:r>
      <w:r w:rsidR="00766603" w:rsidRPr="00436429">
        <w:rPr>
          <w:rFonts w:ascii="Arial" w:eastAsia="Times New Roman" w:hAnsi="Arial" w:cs="Arial"/>
          <w:b/>
          <w:bCs/>
          <w:color w:val="000000" w:themeColor="text1"/>
          <w:kern w:val="36"/>
          <w:lang w:eastAsia="de-DE"/>
        </w:rPr>
        <w:t xml:space="preserve">Entscheidungen aus </w:t>
      </w:r>
      <w:r w:rsidR="00795B0F" w:rsidRPr="00436429">
        <w:rPr>
          <w:rFonts w:ascii="Arial" w:eastAsia="Times New Roman" w:hAnsi="Arial" w:cs="Arial"/>
          <w:b/>
          <w:bCs/>
          <w:color w:val="000000" w:themeColor="text1"/>
          <w:kern w:val="36"/>
          <w:lang w:eastAsia="de-DE"/>
        </w:rPr>
        <w:t>WEG- und Mietrecht</w:t>
      </w:r>
    </w:p>
    <w:p w14:paraId="5D16BA9E" w14:textId="43378888" w:rsidR="00761051" w:rsidRPr="009408A8" w:rsidRDefault="00761051" w:rsidP="002426F1">
      <w:pPr>
        <w:pStyle w:val="berschrift1"/>
        <w:rPr>
          <w:rFonts w:ascii="Arial" w:hAnsi="Arial" w:cs="Arial"/>
          <w:b w:val="0"/>
          <w:sz w:val="22"/>
          <w:szCs w:val="22"/>
        </w:rPr>
      </w:pPr>
      <w:r w:rsidRPr="002426F1">
        <w:rPr>
          <w:rFonts w:ascii="Arial" w:hAnsi="Arial" w:cs="Arial"/>
          <w:sz w:val="22"/>
          <w:szCs w:val="22"/>
          <w:u w:val="single"/>
        </w:rPr>
        <w:t>BGH: Hausmusik muss geduldet werden</w:t>
      </w:r>
      <w:r w:rsidR="002426F1">
        <w:rPr>
          <w:rFonts w:ascii="Arial" w:hAnsi="Arial" w:cs="Arial"/>
          <w:sz w:val="22"/>
          <w:szCs w:val="22"/>
          <w:u w:val="single"/>
        </w:rPr>
        <w:br/>
      </w:r>
      <w:r w:rsidR="009408A8">
        <w:rPr>
          <w:rFonts w:ascii="Arial" w:hAnsi="Arial" w:cs="Arial"/>
          <w:b w:val="0"/>
          <w:sz w:val="22"/>
          <w:szCs w:val="22"/>
        </w:rPr>
        <w:br/>
      </w:r>
      <w:r w:rsidRPr="002426F1">
        <w:rPr>
          <w:rFonts w:ascii="Arial" w:hAnsi="Arial" w:cs="Arial"/>
          <w:b w:val="0"/>
          <w:sz w:val="22"/>
          <w:szCs w:val="22"/>
        </w:rPr>
        <w:t>Des einen Freud, des anderen Leid: Hausmusik. Im Streit um das Trompete spielen in einem</w:t>
      </w:r>
      <w:r w:rsidR="002426F1">
        <w:rPr>
          <w:rFonts w:ascii="Arial" w:hAnsi="Arial" w:cs="Arial"/>
          <w:b w:val="0"/>
          <w:sz w:val="22"/>
          <w:szCs w:val="22"/>
        </w:rPr>
        <w:t xml:space="preserve"> Reihenhaus schaffte der BGH</w:t>
      </w:r>
      <w:r w:rsidRPr="002426F1">
        <w:rPr>
          <w:rFonts w:ascii="Arial" w:hAnsi="Arial" w:cs="Arial"/>
          <w:b w:val="0"/>
          <w:sz w:val="22"/>
          <w:szCs w:val="22"/>
        </w:rPr>
        <w:t xml:space="preserve"> Klarheit. Das Musizieren der Nachbarn muss in gewissen Grenzen hingenommen werden.</w:t>
      </w:r>
    </w:p>
    <w:p w14:paraId="095AF625" w14:textId="13D33F01" w:rsidR="00761051" w:rsidRPr="002426F1" w:rsidRDefault="00761051" w:rsidP="002426F1">
      <w:pPr>
        <w:pStyle w:val="berschrift2"/>
        <w:rPr>
          <w:rFonts w:ascii="Arial" w:hAnsi="Arial" w:cs="Arial"/>
          <w:b w:val="0"/>
          <w:sz w:val="22"/>
          <w:szCs w:val="22"/>
        </w:rPr>
      </w:pPr>
      <w:r w:rsidRPr="00CB4B64">
        <w:rPr>
          <w:rFonts w:ascii="Arial" w:hAnsi="Arial" w:cs="Arial"/>
          <w:sz w:val="22"/>
          <w:szCs w:val="22"/>
        </w:rPr>
        <w:t>Der Fall</w:t>
      </w:r>
      <w:r w:rsidR="002426F1">
        <w:rPr>
          <w:rFonts w:ascii="Arial" w:hAnsi="Arial" w:cs="Arial"/>
          <w:sz w:val="22"/>
          <w:szCs w:val="22"/>
        </w:rPr>
        <w:br/>
      </w:r>
      <w:r w:rsidRPr="002426F1">
        <w:rPr>
          <w:rFonts w:ascii="Arial" w:hAnsi="Arial" w:cs="Arial"/>
          <w:b w:val="0"/>
          <w:sz w:val="22"/>
          <w:szCs w:val="22"/>
        </w:rPr>
        <w:t>Der Beklagte, ein Berufsmusiker, der im Orchester eines Theaters Trompete spielt, und der Kläger, sein nebenan lebender Nachbar, stritten jahrelang wegen des Trompetenspiels.</w:t>
      </w:r>
      <w:r w:rsidRPr="002426F1">
        <w:rPr>
          <w:rStyle w:val="Fett"/>
          <w:rFonts w:ascii="Arial" w:hAnsi="Arial" w:cs="Arial"/>
          <w:b/>
          <w:sz w:val="22"/>
          <w:szCs w:val="22"/>
        </w:rPr>
        <w:t xml:space="preserve"> </w:t>
      </w:r>
      <w:r w:rsidRPr="002426F1">
        <w:rPr>
          <w:rFonts w:ascii="Arial" w:hAnsi="Arial" w:cs="Arial"/>
          <w:b w:val="0"/>
          <w:sz w:val="22"/>
          <w:szCs w:val="22"/>
        </w:rPr>
        <w:t>Der Musiker übte und musizierte im Erdgeschoss sowie in einem gesonderten Probenraum im Dachgeschoss seines Reihenhauses. Das machte er maximal drei Stunden an zwei Tagen in der Woche und hielt sich dabei an die Mittags- und Nachtruhezeiten. Hinzu kamen noch zwei Stunden Unterricht für Schüler. Für den Kläger war das zu viel: Er verlangte das Ergreifen geeigneter Maßnahmen, damit das Spielen von Musikinstrumenten in seinem Haus nicht wahrgenommen werden kann.</w:t>
      </w:r>
    </w:p>
    <w:p w14:paraId="2EE8823C" w14:textId="5F4AABD1" w:rsidR="00761051" w:rsidRPr="00CB4B64" w:rsidRDefault="00761051" w:rsidP="002426F1">
      <w:pPr>
        <w:pStyle w:val="berschrift2"/>
        <w:rPr>
          <w:rFonts w:ascii="Arial" w:hAnsi="Arial" w:cs="Arial"/>
          <w:sz w:val="22"/>
          <w:szCs w:val="22"/>
        </w:rPr>
      </w:pPr>
      <w:r w:rsidRPr="00CB4B64">
        <w:rPr>
          <w:rFonts w:ascii="Arial" w:hAnsi="Arial" w:cs="Arial"/>
          <w:sz w:val="22"/>
          <w:szCs w:val="22"/>
        </w:rPr>
        <w:t>Urteile der Vorinstanzen</w:t>
      </w:r>
      <w:r w:rsidR="002426F1">
        <w:rPr>
          <w:rFonts w:ascii="Arial" w:hAnsi="Arial" w:cs="Arial"/>
          <w:sz w:val="22"/>
          <w:szCs w:val="22"/>
        </w:rPr>
        <w:br/>
      </w:r>
      <w:r w:rsidRPr="002426F1">
        <w:rPr>
          <w:rFonts w:ascii="Arial" w:hAnsi="Arial" w:cs="Arial"/>
          <w:b w:val="0"/>
          <w:sz w:val="22"/>
          <w:szCs w:val="22"/>
        </w:rPr>
        <w:t>Das Amtsgericht gab dem Kläger zunächst Recht. Doch der Musiker ging in Berufung. Das Landgericht urteilte daraufhin, dass der Trompeter zwar spielen darf – maximal zehn Stunden pro Woche – aber nur noch im Dachgeschoss. Außerdem muss er den Unterricht einstellen. Der Musiker legte daraufhin Revision ein, da er sein Grundrecht auf freie Entfaltung der Persönlichkeit durch die „Verbannung” auf den Dachboden eingeschränkt sah.</w:t>
      </w:r>
    </w:p>
    <w:p w14:paraId="2A35FB03" w14:textId="1396036A" w:rsidR="00761051" w:rsidRPr="00CB4B64" w:rsidRDefault="00761051" w:rsidP="002426F1">
      <w:pPr>
        <w:pStyle w:val="berschrift2"/>
        <w:rPr>
          <w:rFonts w:ascii="Arial" w:hAnsi="Arial" w:cs="Arial"/>
          <w:sz w:val="22"/>
          <w:szCs w:val="22"/>
        </w:rPr>
      </w:pPr>
      <w:r w:rsidRPr="00CB4B64">
        <w:rPr>
          <w:rFonts w:ascii="Arial" w:hAnsi="Arial" w:cs="Arial"/>
          <w:sz w:val="22"/>
          <w:szCs w:val="22"/>
        </w:rPr>
        <w:t>Die Entscheidung: Üben muss geduldet werden</w:t>
      </w:r>
      <w:r w:rsidR="002426F1">
        <w:rPr>
          <w:rFonts w:ascii="Arial" w:hAnsi="Arial" w:cs="Arial"/>
          <w:sz w:val="22"/>
          <w:szCs w:val="22"/>
        </w:rPr>
        <w:br/>
      </w:r>
      <w:r w:rsidRPr="002426F1">
        <w:rPr>
          <w:rFonts w:ascii="Arial" w:hAnsi="Arial" w:cs="Arial"/>
          <w:b w:val="0"/>
          <w:sz w:val="22"/>
          <w:szCs w:val="22"/>
        </w:rPr>
        <w:t>Der Bundesgerichtshof hob das Urteil des Landgerichts auf und verwies den Fall dorthin zurück, da es einen zu strengen Maßstab angelegt hat. „Das häusliche Musizieren einschließlich des dazugehörigen Übens gehört zu den sozialadäquaten und üblichen Formen der Freizeitbeschäftigung und ist aus der maßgeblichen Sicht eines „verständigen Durchschnittsmenschen” in gewissen Grenzen hinzunehmen, weil es einen wesentlichen Teil des Lebensinhalts bildet und von erheblicher Bedeutung für die Lebensfreude und das Gefühlsleben sein kann; es gehört – wie viele andere übliche Freizeitbeschäftigungen – zu der grundrechtlich geschützten freien Entfaltung der Persönlichkeit”, heißt es in der Urteilsbegründung des BGH. Der Nachbar muss das Musizieren daher für zwei bis drei Stunden an Werktagen sowie ein bis zwei Stunden an Sonn- und Feiertagen dulden. Dabei sind die Ruhezeiten zur Mittags- und Nachtzeit einzuhalten. Ein nahezu vollständiges Spielverbot am Wochenende und für die Abendstunden komme nicht in Betracht. Anhand dieser Vorgaben muss nun das Landgericht neu darüber entscheiden, zu welchen Zeiten der Nachbar zur Trompete greifen darf.</w:t>
      </w:r>
    </w:p>
    <w:p w14:paraId="73EB6410" w14:textId="4A986FFA" w:rsidR="00761051" w:rsidRDefault="00761051" w:rsidP="00761051">
      <w:pPr>
        <w:pStyle w:val="StandardWeb"/>
        <w:rPr>
          <w:rStyle w:val="Hervorhebung"/>
          <w:rFonts w:ascii="Arial" w:hAnsi="Arial" w:cs="Arial"/>
          <w:sz w:val="22"/>
          <w:szCs w:val="22"/>
        </w:rPr>
      </w:pPr>
      <w:r w:rsidRPr="00CB4B64">
        <w:rPr>
          <w:rStyle w:val="Hervorhebung"/>
          <w:rFonts w:ascii="Arial" w:hAnsi="Arial" w:cs="Arial"/>
          <w:sz w:val="22"/>
          <w:szCs w:val="22"/>
        </w:rPr>
        <w:t xml:space="preserve">BGH, Urteil vom 26. Oktober 2018, V ZR </w:t>
      </w:r>
      <w:r w:rsidR="00135BE5">
        <w:rPr>
          <w:rStyle w:val="Hervorhebung"/>
          <w:rFonts w:ascii="Arial" w:hAnsi="Arial" w:cs="Arial"/>
          <w:sz w:val="22"/>
          <w:szCs w:val="22"/>
        </w:rPr>
        <w:t>143/17</w:t>
      </w:r>
    </w:p>
    <w:p w14:paraId="13A896F1" w14:textId="77777777" w:rsidR="005544F6" w:rsidRDefault="005544F6" w:rsidP="005544F6">
      <w:pPr>
        <w:pStyle w:val="berschrift1"/>
        <w:rPr>
          <w:rFonts w:ascii="Arial" w:hAnsi="Arial" w:cs="Arial"/>
          <w:sz w:val="22"/>
          <w:szCs w:val="22"/>
        </w:rPr>
      </w:pPr>
      <w:r w:rsidRPr="005544F6">
        <w:rPr>
          <w:rFonts w:ascii="Arial" w:hAnsi="Arial" w:cs="Arial"/>
          <w:sz w:val="22"/>
          <w:szCs w:val="22"/>
          <w:u w:val="single"/>
        </w:rPr>
        <w:t>BGH-Urteil zu Rauchwarnmeldern: Einheitlicher Einbau und Wartung durch die Gemeinschaft der Wohnungseigentümer zulässig</w:t>
      </w:r>
    </w:p>
    <w:p w14:paraId="1EC1BA51" w14:textId="447D9083" w:rsidR="005544F6" w:rsidRPr="005544F6" w:rsidRDefault="005544F6" w:rsidP="005544F6">
      <w:pPr>
        <w:pStyle w:val="berschrift1"/>
        <w:rPr>
          <w:rFonts w:ascii="Arial" w:hAnsi="Arial" w:cs="Arial"/>
          <w:sz w:val="22"/>
          <w:szCs w:val="22"/>
        </w:rPr>
      </w:pPr>
      <w:r w:rsidRPr="005544F6">
        <w:rPr>
          <w:rFonts w:ascii="Arial" w:hAnsi="Arial" w:cs="Arial"/>
          <w:b w:val="0"/>
          <w:sz w:val="22"/>
          <w:szCs w:val="22"/>
        </w:rPr>
        <w:t>Wohnungseigentümer können den zwingenden Einbau und die Wartung von Rauchwarnmeldern für die Gemeinschaft auch dann wirksam beschließen, wenn dadurch solche Wohnungen einbezogen werden, in denen Eigentümer bereits Rauchwarnmelder angebracht haben. Es besteht keine Pflicht, diese Wohnungen auszunehmen. So entschied der Bundesgerichtshof am 7. Dezember 2018.</w:t>
      </w:r>
    </w:p>
    <w:p w14:paraId="1A00CE12" w14:textId="031F47AE" w:rsidR="005544F6" w:rsidRPr="005544F6" w:rsidRDefault="005544F6" w:rsidP="005544F6">
      <w:pPr>
        <w:pStyle w:val="berschrift3"/>
        <w:spacing w:line="240" w:lineRule="auto"/>
        <w:rPr>
          <w:rFonts w:ascii="Arial" w:hAnsi="Arial" w:cs="Arial"/>
          <w:color w:val="auto"/>
        </w:rPr>
      </w:pPr>
      <w:r w:rsidRPr="005544F6">
        <w:rPr>
          <w:rFonts w:ascii="Arial" w:hAnsi="Arial" w:cs="Arial"/>
          <w:color w:val="auto"/>
        </w:rPr>
        <w:lastRenderedPageBreak/>
        <w:t>Der Fall</w:t>
      </w:r>
      <w:r>
        <w:rPr>
          <w:rFonts w:ascii="Arial" w:hAnsi="Arial" w:cs="Arial"/>
          <w:color w:val="auto"/>
        </w:rPr>
        <w:br/>
      </w:r>
      <w:r w:rsidRPr="005544F6">
        <w:rPr>
          <w:rFonts w:ascii="Arial" w:hAnsi="Arial" w:cs="Arial"/>
          <w:b w:val="0"/>
          <w:color w:val="auto"/>
        </w:rPr>
        <w:t>Die Mitglieder einer Wohnungseigentümergemeinschaft in Nordrhein-Westfalen beschlossen in einer Eigentümerversammlung, eine Fachfirma mit der Installation sowie der Wartung und Kontrolle von Rauchwarnmeldern für sämtliche Wohnungen zu beauftragen. Die Bauordnung des Bundeslandes (</w:t>
      </w:r>
      <w:proofErr w:type="spellStart"/>
      <w:r w:rsidRPr="005544F6">
        <w:rPr>
          <w:rFonts w:ascii="Arial" w:hAnsi="Arial" w:cs="Arial"/>
          <w:b w:val="0"/>
          <w:color w:val="auto"/>
        </w:rPr>
        <w:t>BauO</w:t>
      </w:r>
      <w:proofErr w:type="spellEnd"/>
      <w:r w:rsidRPr="005544F6">
        <w:rPr>
          <w:rFonts w:ascii="Arial" w:hAnsi="Arial" w:cs="Arial"/>
          <w:b w:val="0"/>
          <w:color w:val="auto"/>
        </w:rPr>
        <w:t xml:space="preserve"> NRW) sieht in § 49 Abs. 7 eine Pflicht zur Nachrüstung vorhandener Wohnungen mit Rauchwarnmeldern vor. Die Anschaffungskosten sollten aus der Instandhaltungsrücklage finanziert und die laufenden Kosten für die Wartung und Kontrolle über die Jahresabrechnung entsprechend der Miteigentumsanteile umgelegt werden. Mehrere Eigentümer erhoben Anfechtungsklage gegen den Beschluss, die sie ihre Wohnungen bereits mit eigenen Rauchwarnmeldern ausgestattet haben.</w:t>
      </w:r>
    </w:p>
    <w:p w14:paraId="6F62B176" w14:textId="0F6CD37B" w:rsidR="005544F6" w:rsidRPr="005544F6" w:rsidRDefault="005544F6" w:rsidP="005544F6">
      <w:pPr>
        <w:pStyle w:val="berschrift3"/>
        <w:spacing w:line="240" w:lineRule="auto"/>
        <w:rPr>
          <w:rFonts w:ascii="Arial" w:hAnsi="Arial" w:cs="Arial"/>
          <w:b w:val="0"/>
          <w:color w:val="auto"/>
        </w:rPr>
      </w:pPr>
      <w:r w:rsidRPr="005544F6">
        <w:rPr>
          <w:rFonts w:ascii="Arial" w:hAnsi="Arial" w:cs="Arial"/>
          <w:color w:val="auto"/>
        </w:rPr>
        <w:t>Die Entscheidung</w:t>
      </w:r>
      <w:r w:rsidRPr="005544F6">
        <w:rPr>
          <w:rFonts w:ascii="Arial" w:hAnsi="Arial" w:cs="Arial"/>
          <w:b w:val="0"/>
          <w:color w:val="auto"/>
        </w:rPr>
        <w:br/>
        <w:t xml:space="preserve">Der BGH bestätigte die in den Vorinstanzen ergangenen Urteile und wies die Revision der Kläger zurück. Die Wohnungseigentümer können den Einbau von Rauchwarnmeldern in allen Wohnungen beschließen. Die Beschlusskompetenz umfasst auch die Entscheidung über eine regelmäßige Kontrolle und Wartung der Rauchwarnmelder. Nach § 49 Abs. 7 Satz 4 </w:t>
      </w:r>
      <w:proofErr w:type="spellStart"/>
      <w:r w:rsidRPr="005544F6">
        <w:rPr>
          <w:rFonts w:ascii="Arial" w:hAnsi="Arial" w:cs="Arial"/>
          <w:b w:val="0"/>
          <w:color w:val="auto"/>
        </w:rPr>
        <w:t>BauO</w:t>
      </w:r>
      <w:proofErr w:type="spellEnd"/>
      <w:r w:rsidRPr="005544F6">
        <w:rPr>
          <w:rFonts w:ascii="Arial" w:hAnsi="Arial" w:cs="Arial"/>
          <w:b w:val="0"/>
          <w:color w:val="auto"/>
        </w:rPr>
        <w:t xml:space="preserve"> NRW obliegt es zwar dem unmittelbaren Besitzer und nicht dem Eigentümer, die Betriebsbereitschaft sicherstellen. Das hindert die Wohnungseigentümer aber nicht, eine einheitliche Wartung und Kontrolle der neu eingebauten Rauchwarnmelder durch eine Fachfirma zu beschließen.</w:t>
      </w:r>
    </w:p>
    <w:p w14:paraId="383EE8B4" w14:textId="77777777" w:rsidR="005544F6" w:rsidRPr="005544F6" w:rsidRDefault="005544F6" w:rsidP="005544F6">
      <w:pPr>
        <w:pStyle w:val="StandardWeb"/>
        <w:rPr>
          <w:rFonts w:ascii="Arial" w:hAnsi="Arial" w:cs="Arial"/>
          <w:sz w:val="22"/>
          <w:szCs w:val="22"/>
        </w:rPr>
      </w:pPr>
      <w:r w:rsidRPr="005544F6">
        <w:rPr>
          <w:rFonts w:ascii="Arial" w:hAnsi="Arial" w:cs="Arial"/>
          <w:sz w:val="22"/>
          <w:szCs w:val="22"/>
        </w:rPr>
        <w:t>Zudem entspricht der Beschluss ordnungsmäßiger Verwaltung. Den Einbau und die Wartung von Rauchwarnmeldern für das gesamte Gebäude „in eine Hand“ zu legen, gewährleistet ein hohes Maß an Sicherheit. Durch die einheitliche Anschaffung und die einheitliche Regelung der Wartung und Kontrolle kann die Wohnungseigentümergemeinschaft sicherstellen, dass die Rauchwarnmelder den einschlägigen DIN-Normen entsprechen und durch qualifiziertes Fachpersonal installiert und gewartet werden. Aus Sicht des BGH werden durch die Regelung „aus einer Hand“ außerdem versicherungsrechtliche Risiken minimiert. Somit entspricht es regelmäßig billigem Ermessen, wenn die Wohnungseigentümer diesen Interessen den Vorzug geben gegenüber den Interessen solcher Eigentümer, die in ihren Wohnungen schon eigene Rauchwarnmelder eingebaut haben und deshalb von einer einheitlichen Regelung ausgenommen werden möchten. Insbesondere in größeren Eigentümergemeinschaften führen individuelle Lösungen nicht nur zu Unübersichtlichkeit, sondern auch zu erheblichem Mehraufwand für den Verwalter bei der Prüfung, ob im jeweiligen Einzelfall die Einbau- und Wartungspflicht erfüllt und der Nachweis darüber geführt ist. Hinzu kommt, dass unklar ist, wie ein solcher Nachweis aussehen soll. Lücken in der Gebäudesicherheit können die Folge sein. Aber auch in kleineren Gemeinschaften ist das den Wohnungseigentümern eingeräumte Ermessen nicht überschritten, wenn die Gemeinschaft den praktikabelsten und sichersten Weg zur Erfüllung der Pflicht zum Einbau und zur Wartung von Rauchwarnmeldern wählt. Die finanzielle Mehrbelastung von Wohnungseigentümern, die ihre Wohnung schon mit Rauchwarnmeldern ausgestattet haben, ist demgegenüber gering.</w:t>
      </w:r>
    </w:p>
    <w:p w14:paraId="607201C1" w14:textId="77777777" w:rsidR="005544F6" w:rsidRPr="005544F6" w:rsidRDefault="005544F6" w:rsidP="005544F6">
      <w:pPr>
        <w:pStyle w:val="StandardWeb"/>
        <w:rPr>
          <w:rFonts w:ascii="Arial" w:hAnsi="Arial" w:cs="Arial"/>
          <w:sz w:val="22"/>
          <w:szCs w:val="22"/>
        </w:rPr>
      </w:pPr>
      <w:r w:rsidRPr="005544F6">
        <w:rPr>
          <w:rStyle w:val="Hervorhebung"/>
          <w:rFonts w:ascii="Arial" w:hAnsi="Arial" w:cs="Arial"/>
          <w:sz w:val="22"/>
          <w:szCs w:val="22"/>
        </w:rPr>
        <w:t>BGH, Urteil v. 7.12.2018, V ZR 273/17</w:t>
      </w:r>
    </w:p>
    <w:p w14:paraId="68FF7835" w14:textId="77777777" w:rsidR="00B94B58" w:rsidRPr="00CB4B64" w:rsidRDefault="00B94B58" w:rsidP="00761051">
      <w:pPr>
        <w:pStyle w:val="StandardWeb"/>
        <w:rPr>
          <w:rFonts w:ascii="Arial" w:hAnsi="Arial" w:cs="Arial"/>
          <w:sz w:val="22"/>
          <w:szCs w:val="22"/>
        </w:rPr>
      </w:pPr>
    </w:p>
    <w:p w14:paraId="2418A078" w14:textId="201DD9E4" w:rsidR="00761051" w:rsidRPr="00964D34" w:rsidRDefault="00761051" w:rsidP="00964D34">
      <w:pPr>
        <w:pStyle w:val="berschrift1"/>
        <w:rPr>
          <w:rFonts w:ascii="Arial" w:hAnsi="Arial" w:cs="Arial"/>
          <w:b w:val="0"/>
          <w:sz w:val="22"/>
          <w:szCs w:val="22"/>
          <w:u w:val="single"/>
        </w:rPr>
      </w:pPr>
      <w:r w:rsidRPr="002426F1">
        <w:rPr>
          <w:rFonts w:ascii="Arial" w:hAnsi="Arial" w:cs="Arial"/>
          <w:sz w:val="22"/>
          <w:szCs w:val="22"/>
          <w:u w:val="single"/>
        </w:rPr>
        <w:t>Entziehungsklage: Ehegattensplitting einmal auf andere Art</w:t>
      </w:r>
      <w:r w:rsidR="00964D34">
        <w:rPr>
          <w:rFonts w:ascii="Arial" w:hAnsi="Arial" w:cs="Arial"/>
          <w:sz w:val="22"/>
          <w:szCs w:val="22"/>
          <w:u w:val="single"/>
        </w:rPr>
        <w:br/>
      </w:r>
      <w:r w:rsidR="009408A8">
        <w:rPr>
          <w:rFonts w:ascii="Arial" w:hAnsi="Arial" w:cs="Arial"/>
          <w:b w:val="0"/>
          <w:sz w:val="22"/>
          <w:szCs w:val="22"/>
        </w:rPr>
        <w:br/>
      </w:r>
      <w:r w:rsidRPr="00964D34">
        <w:rPr>
          <w:rFonts w:ascii="Arial" w:hAnsi="Arial" w:cs="Arial"/>
          <w:b w:val="0"/>
          <w:sz w:val="22"/>
          <w:szCs w:val="22"/>
        </w:rPr>
        <w:t>Gegenüber Hausgeldschuldnern und Störenfrieden steht der Wohnungseigentümer</w:t>
      </w:r>
      <w:r w:rsidR="002426F1" w:rsidRPr="00964D34">
        <w:rPr>
          <w:rFonts w:ascii="Arial" w:hAnsi="Arial" w:cs="Arial"/>
          <w:b w:val="0"/>
          <w:sz w:val="22"/>
          <w:szCs w:val="22"/>
        </w:rPr>
        <w:t>-</w:t>
      </w:r>
      <w:r w:rsidRPr="00964D34">
        <w:rPr>
          <w:rFonts w:ascii="Arial" w:hAnsi="Arial" w:cs="Arial"/>
          <w:b w:val="0"/>
          <w:sz w:val="22"/>
          <w:szCs w:val="22"/>
        </w:rPr>
        <w:t>gemeinschaft die Entziehungsklage zur Verfügung. Der Bundesgerichtshof (BGH) hatte über einen Fall zu entscheiden, in dem beide Miteigentümer (Ehegatten) einer Eigentumswohnung auf Veräußerung verklagt wurden, obwohl nur der Ehemann krankhaft und renitent störendes Verhalten an den Tag legte.</w:t>
      </w:r>
    </w:p>
    <w:p w14:paraId="5FD0D164" w14:textId="3D02B891" w:rsidR="00761051" w:rsidRPr="00CB4B64" w:rsidRDefault="00761051" w:rsidP="00761051">
      <w:pPr>
        <w:pStyle w:val="StandardWeb"/>
        <w:rPr>
          <w:rFonts w:ascii="Arial" w:hAnsi="Arial" w:cs="Arial"/>
          <w:sz w:val="22"/>
          <w:szCs w:val="22"/>
        </w:rPr>
      </w:pPr>
      <w:r w:rsidRPr="00CB4B64">
        <w:rPr>
          <w:rFonts w:ascii="Arial" w:hAnsi="Arial" w:cs="Arial"/>
          <w:sz w:val="22"/>
          <w:szCs w:val="22"/>
        </w:rPr>
        <w:lastRenderedPageBreak/>
        <w:t>Mit Urteil vom 14.</w:t>
      </w:r>
      <w:r w:rsidR="002426F1">
        <w:rPr>
          <w:rFonts w:ascii="Arial" w:hAnsi="Arial" w:cs="Arial"/>
          <w:sz w:val="22"/>
          <w:szCs w:val="22"/>
        </w:rPr>
        <w:t>0</w:t>
      </w:r>
      <w:r w:rsidRPr="00CB4B64">
        <w:rPr>
          <w:rFonts w:ascii="Arial" w:hAnsi="Arial" w:cs="Arial"/>
          <w:sz w:val="22"/>
          <w:szCs w:val="22"/>
        </w:rPr>
        <w:t xml:space="preserve">9.2018 entschied der BGH, dass Wohnungseigentum, </w:t>
      </w:r>
      <w:r w:rsidR="00483C7A">
        <w:rPr>
          <w:rFonts w:ascii="Arial" w:hAnsi="Arial" w:cs="Arial"/>
          <w:sz w:val="22"/>
          <w:szCs w:val="22"/>
        </w:rPr>
        <w:t>das</w:t>
      </w:r>
      <w:r w:rsidR="00483C7A" w:rsidRPr="00CB4B64">
        <w:rPr>
          <w:rFonts w:ascii="Arial" w:hAnsi="Arial" w:cs="Arial"/>
          <w:sz w:val="22"/>
          <w:szCs w:val="22"/>
        </w:rPr>
        <w:t xml:space="preserve"> </w:t>
      </w:r>
      <w:r w:rsidRPr="00CB4B64">
        <w:rPr>
          <w:rFonts w:ascii="Arial" w:hAnsi="Arial" w:cs="Arial"/>
          <w:sz w:val="22"/>
          <w:szCs w:val="22"/>
        </w:rPr>
        <w:t xml:space="preserve">mehreren Personen in </w:t>
      </w:r>
      <w:proofErr w:type="spellStart"/>
      <w:r w:rsidRPr="00CB4B64">
        <w:rPr>
          <w:rFonts w:ascii="Arial" w:hAnsi="Arial" w:cs="Arial"/>
          <w:sz w:val="22"/>
          <w:szCs w:val="22"/>
        </w:rPr>
        <w:t>Bruchteilseigentum</w:t>
      </w:r>
      <w:proofErr w:type="spellEnd"/>
      <w:r w:rsidRPr="00CB4B64">
        <w:rPr>
          <w:rFonts w:ascii="Arial" w:hAnsi="Arial" w:cs="Arial"/>
          <w:sz w:val="22"/>
          <w:szCs w:val="22"/>
        </w:rPr>
        <w:t xml:space="preserve"> (Miteigentum) gehört, insgesamt entzogen werden könne, wenn auch nur einer der beteiligten Eigentümer einen Entziehungstatbestand verwirkliche. Der nichtstörende Miteigentümer sei aber berechtigt, die Wirkungen des Entziehungsurteils bis zur Erteilung des Zuschlags dadurch abzuwenden, dass er den Miteigentumsanteil des störenden Miteigentümers selbst erwerbe, den Störer dauerhaft und einschränkungslos aus der Wohnanlage entferne und der Wohnungseigentümergemeinschaft alle Kosten ersetze, die dieser durch den Entziehungsprozess und das Zwangsversteigerungsverfahren zur Durchsetzung des Entziehungsurteils entstanden seien. Mithilfe dieser so genannten Abwendungsbefugnis des § 19 Abs. 2 WEG könne der nicht störende Ehegatte folglich die Wohnung retten, nicht aber unbedingt die Ehe. </w:t>
      </w:r>
    </w:p>
    <w:p w14:paraId="6EC425C9" w14:textId="4BB97D92" w:rsidR="00761051" w:rsidRPr="00CB4B64" w:rsidRDefault="00761051" w:rsidP="002426F1">
      <w:pPr>
        <w:pStyle w:val="berschrift2"/>
        <w:rPr>
          <w:rFonts w:ascii="Arial" w:hAnsi="Arial" w:cs="Arial"/>
          <w:sz w:val="22"/>
          <w:szCs w:val="22"/>
        </w:rPr>
      </w:pPr>
      <w:r w:rsidRPr="00CB4B64">
        <w:rPr>
          <w:rFonts w:ascii="Arial" w:hAnsi="Arial" w:cs="Arial"/>
          <w:sz w:val="22"/>
          <w:szCs w:val="22"/>
        </w:rPr>
        <w:t>Der Fall</w:t>
      </w:r>
      <w:r w:rsidR="002426F1">
        <w:rPr>
          <w:rFonts w:ascii="Arial" w:hAnsi="Arial" w:cs="Arial"/>
          <w:sz w:val="22"/>
          <w:szCs w:val="22"/>
        </w:rPr>
        <w:br/>
      </w:r>
      <w:r w:rsidRPr="002426F1">
        <w:rPr>
          <w:rFonts w:ascii="Arial" w:hAnsi="Arial" w:cs="Arial"/>
          <w:b w:val="0"/>
          <w:sz w:val="22"/>
          <w:szCs w:val="22"/>
        </w:rPr>
        <w:t xml:space="preserve">Eine Wohnungseigentümergemeinschaft verklagt ein Ehepaar, dem die gemeinsame Wohnung je </w:t>
      </w:r>
      <w:r w:rsidR="00483C7A">
        <w:rPr>
          <w:rFonts w:ascii="Arial" w:hAnsi="Arial" w:cs="Arial"/>
          <w:b w:val="0"/>
          <w:sz w:val="22"/>
          <w:szCs w:val="22"/>
        </w:rPr>
        <w:t xml:space="preserve">zur Hälfte </w:t>
      </w:r>
      <w:r w:rsidRPr="002426F1">
        <w:rPr>
          <w:rFonts w:ascii="Arial" w:hAnsi="Arial" w:cs="Arial"/>
          <w:b w:val="0"/>
          <w:sz w:val="22"/>
          <w:szCs w:val="22"/>
        </w:rPr>
        <w:t xml:space="preserve">in </w:t>
      </w:r>
      <w:proofErr w:type="spellStart"/>
      <w:r w:rsidRPr="002426F1">
        <w:rPr>
          <w:rFonts w:ascii="Arial" w:hAnsi="Arial" w:cs="Arial"/>
          <w:b w:val="0"/>
          <w:sz w:val="22"/>
          <w:szCs w:val="22"/>
        </w:rPr>
        <w:t>Bruchteilseigentum</w:t>
      </w:r>
      <w:proofErr w:type="spellEnd"/>
      <w:r w:rsidRPr="002426F1">
        <w:rPr>
          <w:rFonts w:ascii="Arial" w:hAnsi="Arial" w:cs="Arial"/>
          <w:b w:val="0"/>
          <w:sz w:val="22"/>
          <w:szCs w:val="22"/>
        </w:rPr>
        <w:t xml:space="preserve"> gehört, auf Veräußerung. Die Eheleute wohnen seit Jahrzehnten in der Wohnung. Der Ehemann beschmierte wiederholt das Treppenhaus, eine Hinweistafel im Eingangsbereich, eine Wohnungstür und Briefkästen anderer Miteigentümer mit beschimpfenden Schriftzügen. Wiederholt beleidigte er andere Eigentümer in Fäkalsprache mit rassistischem Vokabular. Es kam mehrfach zu erheblichen Körperverletzungen. In einem Fall stieß er einen anderen Eigentümer die Treppe hinunter, der sich nur deshalb keine schweren Verletzungen zuzog, weil er durch einen anderen Eigentümer aufgefangen wurde.</w:t>
      </w:r>
    </w:p>
    <w:p w14:paraId="75EA783E"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Der Verwalter forderte beide Eheleute schriftlich unter Fristsetzung und Klagandrohung zur Unterlassung auf. Da dies vergeblich war, beschloss die Eigentümerversammlung die Einleitung eines gerichtlichen Entziehungsverfahrens gegen beide Eigentümer. Weil das schriftliche Veräußerungsverlangen nicht fruchtete, ging der Fall zu Gericht. Das Amtsgericht Leipzig in erster Instanz verurteilte beide Eheleute antragsgemäß. Der Ehemann nahm das Urteil hin, seine Frau ging in Berufung. Das Landgericht Dresden änderte das Urteil ab und verurteilte lediglich den Ehemann, seinen hälftigen Miteigentumsanteil an der Wohnung zu veräußern. Dagegen wendet sich die Wohnungseigentümergemeinschaft (Klägerin) mit der Revision. Der BGH stellt das amtsgerichtliche Urteil wieder her, zeigt der Ehefrau aber einen anderen Weg auf, um den Verlust der Wohnung aktiv zu verhindern.</w:t>
      </w:r>
    </w:p>
    <w:p w14:paraId="76FF618F" w14:textId="56975808" w:rsidR="00761051" w:rsidRPr="00CB4B64" w:rsidRDefault="00761051" w:rsidP="002426F1">
      <w:pPr>
        <w:pStyle w:val="berschrift2"/>
        <w:rPr>
          <w:rFonts w:ascii="Arial" w:hAnsi="Arial" w:cs="Arial"/>
          <w:sz w:val="22"/>
          <w:szCs w:val="22"/>
        </w:rPr>
      </w:pPr>
      <w:r w:rsidRPr="00CB4B64">
        <w:rPr>
          <w:rFonts w:ascii="Arial" w:hAnsi="Arial" w:cs="Arial"/>
          <w:sz w:val="22"/>
          <w:szCs w:val="22"/>
        </w:rPr>
        <w:t>Die Entscheidung</w:t>
      </w:r>
      <w:r w:rsidRPr="00CB4B64">
        <w:rPr>
          <w:rStyle w:val="Fett"/>
          <w:rFonts w:ascii="Arial" w:hAnsi="Arial" w:cs="Arial"/>
          <w:b/>
          <w:bCs/>
          <w:sz w:val="22"/>
          <w:szCs w:val="22"/>
        </w:rPr>
        <w:t xml:space="preserve"> </w:t>
      </w:r>
      <w:r w:rsidR="002426F1">
        <w:rPr>
          <w:rStyle w:val="Fett"/>
          <w:rFonts w:ascii="Arial" w:hAnsi="Arial" w:cs="Arial"/>
          <w:b/>
          <w:bCs/>
          <w:sz w:val="22"/>
          <w:szCs w:val="22"/>
        </w:rPr>
        <w:br/>
      </w:r>
      <w:r w:rsidRPr="002426F1">
        <w:rPr>
          <w:rFonts w:ascii="Arial" w:hAnsi="Arial" w:cs="Arial"/>
          <w:b w:val="0"/>
          <w:sz w:val="22"/>
          <w:szCs w:val="22"/>
        </w:rPr>
        <w:t xml:space="preserve">Eingangs der Urteilsgründe beschäftigt sich der BGH mit der umstrittenen Frage, ob es zwischen den Angehörigen einer Personenmehrheit, der eine Eigentumswohnung gehöre, eine Art Sippenhaft gäbe, also das Fehlverhalten eines Mitgliedes dazu führe, dass das Sondereigentum insgesamt verlorengehe. Während dies im Falle einer Gesamtheitsgemeinschaft (beispielsweise Erbengemeinschaft) unstreitig der Fall sei, sei dies – wie hier – in einer </w:t>
      </w:r>
      <w:proofErr w:type="spellStart"/>
      <w:r w:rsidRPr="002426F1">
        <w:rPr>
          <w:rFonts w:ascii="Arial" w:hAnsi="Arial" w:cs="Arial"/>
          <w:b w:val="0"/>
          <w:sz w:val="22"/>
          <w:szCs w:val="22"/>
        </w:rPr>
        <w:t>Bruchteilsgemeinschaft</w:t>
      </w:r>
      <w:proofErr w:type="spellEnd"/>
      <w:r w:rsidRPr="002426F1">
        <w:rPr>
          <w:rFonts w:ascii="Arial" w:hAnsi="Arial" w:cs="Arial"/>
          <w:b w:val="0"/>
          <w:sz w:val="22"/>
          <w:szCs w:val="22"/>
        </w:rPr>
        <w:t xml:space="preserve"> umstritten. Letztlich sei auch hier aber die Streitfrage zu bejahen. Im Sinne eines effektiven Rechtschutzes und der raschen Wiederherstellung des Gemeinschaftsfriedens sei es im Ergebnis unerlässlich, eine objektbezogene und keine personenbezogene Sichtweise zugrunde zu legen. Daher müssten auch die nichtstörenden Angehörigen der Personengemeinschaft den Verlust des Sondereigentums insgesamt hinnehmen. Allerdings sei ihnen eine Abwendungsmöglichkeit eröffnet. Diese bestehe darin, den Miteigentumsanteil des störenden Miteigentümers selbst zu erwerben, den Störer dauerhaft und einschränkungslos aus der Wohnanlage zu entfernen und der Wohnungseigentümergemeinschaft alle entstandenen Kosten der Rechtsverfolgung zu ersetzen. Der BGH greift insoweit zu einer analogen (entsprechenden) Anwendung von § 19 Abs. 2 Wohnungseigentumsgesetz (WEG).</w:t>
      </w:r>
    </w:p>
    <w:p w14:paraId="3E4E9D97"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 xml:space="preserve">Über das Bestehen oder Nichtbestehen der Abwendungsbefugnis des nichtstörenden Miteigentümers sei in der Regel nicht in dem Entziehungsprozess zu entscheiden, sondern im Rahmen einer Vollstreckungsabwehrklage des ebenfalls zur Veräußerung verurteilten </w:t>
      </w:r>
      <w:r w:rsidRPr="00CB4B64">
        <w:rPr>
          <w:rFonts w:ascii="Arial" w:hAnsi="Arial" w:cs="Arial"/>
          <w:sz w:val="22"/>
          <w:szCs w:val="22"/>
        </w:rPr>
        <w:lastRenderedPageBreak/>
        <w:t xml:space="preserve">nichtstörenden Miteigentümers im Rahmen der Zwangsvollstreckung. In diesem Rahmen sei dann nicht nur zu prüfen, ob der nichtstörende Miteigentümer alles ihm zumutbare zur Abwendung der Vollstreckung des Entziehungsurteils Erforderliche veranlasst habe (vor allem durch ein Einwirkung auf den Störer), sondern auch, ob er als nichtstörender Miteigentümer die Voraussetzungen des § 19 Abs. 2 WEG erfüllt habe. Allerdings sei es den Parteien des Entziehungsrechtsstreits durchaus möglich, die Frage des Bestehens oder Nichtbestehens einer Abwendungsberechtigung schon im Ausgangsprozess gerichtlich klären zu lassen, und zwar </w:t>
      </w:r>
      <w:proofErr w:type="spellStart"/>
      <w:r w:rsidRPr="00CB4B64">
        <w:rPr>
          <w:rFonts w:ascii="Arial" w:hAnsi="Arial" w:cs="Arial"/>
          <w:sz w:val="22"/>
          <w:szCs w:val="22"/>
        </w:rPr>
        <w:t>klägerseits</w:t>
      </w:r>
      <w:proofErr w:type="spellEnd"/>
      <w:r w:rsidRPr="00CB4B64">
        <w:rPr>
          <w:rFonts w:ascii="Arial" w:hAnsi="Arial" w:cs="Arial"/>
          <w:sz w:val="22"/>
          <w:szCs w:val="22"/>
        </w:rPr>
        <w:t xml:space="preserve"> durch einen Feststellungsantrag und </w:t>
      </w:r>
      <w:proofErr w:type="spellStart"/>
      <w:r w:rsidRPr="00CB4B64">
        <w:rPr>
          <w:rFonts w:ascii="Arial" w:hAnsi="Arial" w:cs="Arial"/>
          <w:sz w:val="22"/>
          <w:szCs w:val="22"/>
        </w:rPr>
        <w:t>beklagtenseits</w:t>
      </w:r>
      <w:proofErr w:type="spellEnd"/>
      <w:r w:rsidRPr="00CB4B64">
        <w:rPr>
          <w:rFonts w:ascii="Arial" w:hAnsi="Arial" w:cs="Arial"/>
          <w:sz w:val="22"/>
          <w:szCs w:val="22"/>
        </w:rPr>
        <w:t xml:space="preserve"> durch eine entsprechende Widerklage auf Feststellung (siehe dazu </w:t>
      </w:r>
      <w:proofErr w:type="spellStart"/>
      <w:r w:rsidRPr="00CB4B64">
        <w:rPr>
          <w:rFonts w:ascii="Arial" w:hAnsi="Arial" w:cs="Arial"/>
          <w:sz w:val="22"/>
          <w:szCs w:val="22"/>
        </w:rPr>
        <w:t>Rn</w:t>
      </w:r>
      <w:proofErr w:type="spellEnd"/>
      <w:r w:rsidRPr="00CB4B64">
        <w:rPr>
          <w:rFonts w:ascii="Arial" w:hAnsi="Arial" w:cs="Arial"/>
          <w:sz w:val="22"/>
          <w:szCs w:val="22"/>
        </w:rPr>
        <w:t xml:space="preserve"> 35 der Urteilsgründe). Im hier besprochenen Fall waren derartige Feststellungsanträge nicht gestellt worden. Die Ehefrau kann nunmehr versuchen, im Wege einer Vollstreckungsgegenklage (§ 767 Zivilprozessordnung [ZPO]) von einer Abwendungsmöglichkeit Gebrauch zu machen. Dazu müsste sie ihrem Ehemann seinen hälftigen Miteigentumsanteil an der Wohnung abkaufen oder sich schenkungsweise übertragen lassen, den Ehemann zum Auszug bewegen und der Wohnungseigentümergemeinschaft alle außergerichtlichen und gerichtlichen Kosten ersetzen.</w:t>
      </w:r>
    </w:p>
    <w:p w14:paraId="702A2A71" w14:textId="37D02ED9" w:rsidR="00761051" w:rsidRDefault="002426F1" w:rsidP="002426F1">
      <w:pPr>
        <w:pStyle w:val="berschrift2"/>
        <w:rPr>
          <w:rFonts w:ascii="Arial" w:hAnsi="Arial" w:cs="Arial"/>
          <w:b w:val="0"/>
          <w:sz w:val="22"/>
          <w:szCs w:val="22"/>
        </w:rPr>
      </w:pPr>
      <w:r>
        <w:rPr>
          <w:rFonts w:ascii="Arial" w:hAnsi="Arial" w:cs="Arial"/>
          <w:sz w:val="22"/>
          <w:szCs w:val="22"/>
        </w:rPr>
        <w:t>Fazit</w:t>
      </w:r>
      <w:r>
        <w:rPr>
          <w:rFonts w:ascii="Arial" w:hAnsi="Arial" w:cs="Arial"/>
          <w:sz w:val="22"/>
          <w:szCs w:val="22"/>
        </w:rPr>
        <w:br/>
      </w:r>
      <w:r w:rsidR="00761051" w:rsidRPr="002426F1">
        <w:rPr>
          <w:rFonts w:ascii="Arial" w:hAnsi="Arial" w:cs="Arial"/>
          <w:b w:val="0"/>
          <w:sz w:val="22"/>
          <w:szCs w:val="22"/>
        </w:rPr>
        <w:t xml:space="preserve">Über das Veräußerungsverlangen und die Erhebung der Entziehungsklage beschließen die Wohnungseigentümer durch Stimmenmehrheit, wobei der Beschluss einer qualifizierten Mehrheit von mehr als der Hälfte aller stimmberechtigten Eigentümer bedarf (§ 18 Abs. 3 S. 1 u. 2 WEG). </w:t>
      </w:r>
    </w:p>
    <w:p w14:paraId="0C66D14B" w14:textId="77777777" w:rsidR="00483C7A" w:rsidRPr="00CB4B64" w:rsidRDefault="00483C7A" w:rsidP="002426F1">
      <w:pPr>
        <w:pStyle w:val="berschrift2"/>
        <w:rPr>
          <w:rFonts w:ascii="Arial" w:hAnsi="Arial" w:cs="Arial"/>
          <w:sz w:val="22"/>
          <w:szCs w:val="22"/>
        </w:rPr>
      </w:pPr>
    </w:p>
    <w:p w14:paraId="72577FD1" w14:textId="2502E402" w:rsidR="00761051" w:rsidRPr="002426F1" w:rsidRDefault="00761051" w:rsidP="002426F1">
      <w:pPr>
        <w:pStyle w:val="berschrift1"/>
        <w:rPr>
          <w:rFonts w:ascii="Arial" w:hAnsi="Arial" w:cs="Arial"/>
          <w:sz w:val="22"/>
          <w:szCs w:val="22"/>
          <w:u w:val="single"/>
        </w:rPr>
      </w:pPr>
      <w:r w:rsidRPr="002426F1">
        <w:rPr>
          <w:rFonts w:ascii="Arial" w:hAnsi="Arial" w:cs="Arial"/>
          <w:sz w:val="22"/>
          <w:szCs w:val="22"/>
          <w:u w:val="single"/>
        </w:rPr>
        <w:t>Nicht bestellter Verwalter kann nicht wirksam zur Eigentümerversammlung laden</w:t>
      </w:r>
      <w:r w:rsidR="002426F1">
        <w:rPr>
          <w:rFonts w:ascii="Arial" w:hAnsi="Arial" w:cs="Arial"/>
          <w:sz w:val="22"/>
          <w:szCs w:val="22"/>
          <w:u w:val="single"/>
        </w:rPr>
        <w:br/>
      </w:r>
      <w:r w:rsidR="005C1D3F">
        <w:rPr>
          <w:rFonts w:ascii="Arial" w:hAnsi="Arial" w:cs="Arial"/>
          <w:b w:val="0"/>
          <w:sz w:val="22"/>
          <w:szCs w:val="22"/>
        </w:rPr>
        <w:br/>
      </w:r>
      <w:r w:rsidRPr="002426F1">
        <w:rPr>
          <w:rFonts w:ascii="Arial" w:hAnsi="Arial" w:cs="Arial"/>
          <w:b w:val="0"/>
          <w:sz w:val="22"/>
          <w:szCs w:val="22"/>
        </w:rPr>
        <w:t>Lädt ein noch nicht bestellter Verwalter zur Eigentümerversammlung, hat keine Eigentümerversammlung im Sinne des WEG stattgefunden. Dort gefasste Beschlüsse gelten als nicht existent. So entschied das AG Bonn.</w:t>
      </w:r>
    </w:p>
    <w:p w14:paraId="2DDBCF9A" w14:textId="56216167" w:rsidR="00761051" w:rsidRPr="00CB4B64" w:rsidRDefault="00761051" w:rsidP="002426F1">
      <w:pPr>
        <w:pStyle w:val="berschrift2"/>
        <w:rPr>
          <w:rFonts w:ascii="Arial" w:hAnsi="Arial" w:cs="Arial"/>
          <w:sz w:val="22"/>
          <w:szCs w:val="22"/>
        </w:rPr>
      </w:pPr>
      <w:r w:rsidRPr="00CB4B64">
        <w:rPr>
          <w:rFonts w:ascii="Arial" w:hAnsi="Arial" w:cs="Arial"/>
          <w:sz w:val="22"/>
          <w:szCs w:val="22"/>
        </w:rPr>
        <w:t>Der Fall</w:t>
      </w:r>
      <w:r w:rsidR="002426F1">
        <w:rPr>
          <w:rFonts w:ascii="Arial" w:hAnsi="Arial" w:cs="Arial"/>
          <w:sz w:val="22"/>
          <w:szCs w:val="22"/>
        </w:rPr>
        <w:br/>
      </w:r>
      <w:r w:rsidRPr="002426F1">
        <w:rPr>
          <w:rFonts w:ascii="Arial" w:hAnsi="Arial" w:cs="Arial"/>
          <w:b w:val="0"/>
          <w:sz w:val="22"/>
          <w:szCs w:val="22"/>
        </w:rPr>
        <w:t>Im Oktober 2017 hatte eine aus zwei Personen bestehende Eigentümergemeinschaft mit drei Wohneinheiten keine Verwaltung. Die zu diesem Zeitpunkt in keinem Rechtsverhältnis mit der WEG stehende Verwaltung berief eine Eigentümerversammlung ein. Diese fand statt, obwohl die Minderheitseigentümerin gefordert hatte, die Versammlung nicht durchzuführen.</w:t>
      </w:r>
    </w:p>
    <w:p w14:paraId="64B801D6"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Auf dieser Versammlung, an der die Minderheitseigentümerin nicht teilnahm, wurde das einladende Unternehmen mit den Stimmen des Mehrheitseigentümers für ein Jahr zur Verwalterin der WEG bestellt. Im April 2018 stellte das Amtsgericht Bonn fest, dass in der Versammlung keine Beschlüsse gefasst worden waren.</w:t>
      </w:r>
    </w:p>
    <w:p w14:paraId="022B661B"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Im Januar 2018 lud die Verwaltung erneut zu einer Eigentümerversammlung, an der ebenfalls nur der Mehrheitseigentümer teilnahm. Hier wurde der Beschluss über die Verwalterbestellung bestätigt. Die Minderheitseigentümerin begehrte auf Feststellung, dass es sich hierbei erneut um einen Nichtbeschluss gehandelt habe, da eine außerhalb der Gemeinschaft stehende Person zur Eigentümerversammlung geladen und diese durchgeführt habe und somit keine Beschlusse gefasst worden seien.</w:t>
      </w:r>
    </w:p>
    <w:p w14:paraId="46F083C9" w14:textId="4AD1A5FA" w:rsidR="00761051" w:rsidRPr="002426F1" w:rsidRDefault="00761051" w:rsidP="002426F1">
      <w:pPr>
        <w:pStyle w:val="berschrift2"/>
        <w:rPr>
          <w:rFonts w:ascii="Arial" w:hAnsi="Arial" w:cs="Arial"/>
          <w:b w:val="0"/>
          <w:sz w:val="22"/>
          <w:szCs w:val="22"/>
        </w:rPr>
      </w:pPr>
      <w:r w:rsidRPr="00CB4B64">
        <w:rPr>
          <w:rFonts w:ascii="Arial" w:hAnsi="Arial" w:cs="Arial"/>
          <w:sz w:val="22"/>
          <w:szCs w:val="22"/>
        </w:rPr>
        <w:t>Die Entscheidung</w:t>
      </w:r>
      <w:r w:rsidR="002426F1">
        <w:rPr>
          <w:rFonts w:ascii="Arial" w:hAnsi="Arial" w:cs="Arial"/>
          <w:sz w:val="22"/>
          <w:szCs w:val="22"/>
        </w:rPr>
        <w:br/>
      </w:r>
      <w:r w:rsidRPr="002426F1">
        <w:rPr>
          <w:rFonts w:ascii="Arial" w:hAnsi="Arial" w:cs="Arial"/>
          <w:b w:val="0"/>
          <w:sz w:val="22"/>
          <w:szCs w:val="22"/>
        </w:rPr>
        <w:t>Die Klage der Minderheitseigentümerin hat Erfolg. Es gab keinen Beschluss über die Verwalterbestellung. Somit hat ein Nichtberechtigter die Versammlung einberufen, der nicht einmal potenziell Einberufender ist oder war. Dies führt dazu, dass keine Versammlung der Wohnungseigentümer im Sinne des WEG stattgefunden hat.</w:t>
      </w:r>
    </w:p>
    <w:p w14:paraId="781FE2E0" w14:textId="15ABE4B1" w:rsidR="00964D34" w:rsidRPr="00135BE5" w:rsidRDefault="00761051" w:rsidP="00047861">
      <w:pPr>
        <w:pStyle w:val="StandardWeb"/>
        <w:rPr>
          <w:rStyle w:val="Hervorhebung"/>
          <w:rFonts w:ascii="Arial" w:hAnsi="Arial" w:cs="Arial"/>
          <w:i w:val="0"/>
          <w:iCs w:val="0"/>
          <w:sz w:val="22"/>
          <w:szCs w:val="22"/>
        </w:rPr>
      </w:pPr>
      <w:r w:rsidRPr="00CB4B64">
        <w:rPr>
          <w:rFonts w:ascii="Arial" w:hAnsi="Arial" w:cs="Arial"/>
          <w:sz w:val="22"/>
          <w:szCs w:val="22"/>
        </w:rPr>
        <w:lastRenderedPageBreak/>
        <w:t>Der Beklagte kann sich auch nicht darauf berufen, dass es sich bei der nicht bestellten Verwaltung um eine faktische Verwalterin gehandelt habe und diese gerade keine außerhalb der WEG stehende Person sei. Schließlich wurde sie „unter schwerwiegenden Verstößen gegen die Teilnahme- und Mitwirkungsrecht der Klägerin einseitig von dem Beklagten als Verwalterin benannt, dieses alles ohne Beschlussfassung der WEG und unter Protest und Nichtanerkennung durch die Klägerin”, wie es</w:t>
      </w:r>
      <w:r w:rsidR="005079D9">
        <w:rPr>
          <w:rFonts w:ascii="Arial" w:hAnsi="Arial" w:cs="Arial"/>
          <w:sz w:val="22"/>
          <w:szCs w:val="22"/>
        </w:rPr>
        <w:t xml:space="preserve"> in der Urteilsbegründung heißt.</w:t>
      </w:r>
      <w:r w:rsidR="00135BE5">
        <w:rPr>
          <w:rFonts w:ascii="Arial" w:hAnsi="Arial" w:cs="Arial"/>
          <w:sz w:val="22"/>
          <w:szCs w:val="22"/>
        </w:rPr>
        <w:br/>
      </w:r>
      <w:r w:rsidR="005079D9" w:rsidRPr="00135BE5">
        <w:rPr>
          <w:rFonts w:ascii="Arial" w:hAnsi="Arial" w:cs="Arial"/>
          <w:szCs w:val="22"/>
        </w:rPr>
        <w:br/>
      </w:r>
      <w:r w:rsidRPr="00135BE5">
        <w:rPr>
          <w:rStyle w:val="Hervorhebung"/>
          <w:rFonts w:ascii="Arial" w:hAnsi="Arial" w:cs="Arial"/>
          <w:sz w:val="22"/>
          <w:szCs w:val="22"/>
        </w:rPr>
        <w:t>AG Bonn, Urteil vom 1. August 2018, 27 C 30/18</w:t>
      </w:r>
    </w:p>
    <w:p w14:paraId="7ACF6AB7" w14:textId="77777777" w:rsidR="00132294" w:rsidRDefault="00132294">
      <w:pPr>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br w:type="page"/>
      </w:r>
    </w:p>
    <w:p w14:paraId="15B5CE40" w14:textId="2E407B85" w:rsidR="00B207DF" w:rsidRPr="00922405" w:rsidRDefault="00922405" w:rsidP="003F1953">
      <w:pPr>
        <w:pBdr>
          <w:top w:val="single" w:sz="4" w:space="2" w:color="auto"/>
          <w:left w:val="single" w:sz="4" w:space="4" w:color="auto"/>
          <w:bottom w:val="single" w:sz="4" w:space="1" w:color="auto"/>
          <w:right w:val="single" w:sz="4" w:space="4" w:color="auto"/>
        </w:pBdr>
        <w:shd w:val="clear" w:color="auto" w:fill="C6D9F1" w:themeFill="text2" w:themeFillTint="33"/>
        <w:spacing w:after="120" w:line="240" w:lineRule="auto"/>
        <w:ind w:left="142"/>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lastRenderedPageBreak/>
        <w:t xml:space="preserve">2. </w:t>
      </w:r>
      <w:r w:rsidRPr="00922405">
        <w:rPr>
          <w:rFonts w:ascii="Arial" w:eastAsia="Times New Roman" w:hAnsi="Arial" w:cs="Arial"/>
          <w:b/>
          <w:bCs/>
          <w:color w:val="000000" w:themeColor="text1"/>
          <w:kern w:val="36"/>
          <w:sz w:val="24"/>
          <w:szCs w:val="24"/>
          <w:lang w:eastAsia="de-DE"/>
        </w:rPr>
        <w:t>Gesetzliche Änderungen und Entwürfe</w:t>
      </w:r>
    </w:p>
    <w:p w14:paraId="4F3385CC" w14:textId="1CB08B09" w:rsidR="00761051" w:rsidRPr="000E2419" w:rsidRDefault="00761051" w:rsidP="00485CCB">
      <w:pPr>
        <w:pStyle w:val="berschrift1"/>
        <w:rPr>
          <w:rFonts w:ascii="Arial" w:hAnsi="Arial" w:cs="Arial"/>
          <w:b w:val="0"/>
          <w:sz w:val="22"/>
          <w:szCs w:val="22"/>
        </w:rPr>
      </w:pPr>
      <w:r w:rsidRPr="00485CCB">
        <w:rPr>
          <w:rFonts w:ascii="Arial" w:hAnsi="Arial" w:cs="Arial"/>
          <w:sz w:val="22"/>
          <w:szCs w:val="22"/>
          <w:u w:val="single"/>
        </w:rPr>
        <w:t>DDIV plädiert für umfassende WEG-Reform</w:t>
      </w:r>
      <w:r w:rsidR="00485CCB">
        <w:rPr>
          <w:rFonts w:ascii="Arial" w:hAnsi="Arial" w:cs="Arial"/>
          <w:sz w:val="22"/>
          <w:szCs w:val="22"/>
          <w:u w:val="single"/>
        </w:rPr>
        <w:br/>
      </w:r>
      <w:r w:rsidRPr="00CB4B64">
        <w:rPr>
          <w:rFonts w:ascii="Arial" w:hAnsi="Arial" w:cs="Arial"/>
          <w:sz w:val="22"/>
          <w:szCs w:val="22"/>
        </w:rPr>
        <w:t>Gesetzesentwürfe aus Berlin und Bayern greifen deutlich zu kurz</w:t>
      </w:r>
      <w:r w:rsidR="00485CCB">
        <w:rPr>
          <w:rFonts w:ascii="Arial" w:hAnsi="Arial" w:cs="Arial"/>
          <w:sz w:val="22"/>
          <w:szCs w:val="22"/>
        </w:rPr>
        <w:br/>
      </w:r>
      <w:r w:rsidR="000E2419">
        <w:rPr>
          <w:rFonts w:ascii="Arial" w:hAnsi="Arial" w:cs="Arial"/>
          <w:b w:val="0"/>
          <w:sz w:val="22"/>
          <w:szCs w:val="22"/>
        </w:rPr>
        <w:br/>
      </w:r>
      <w:r w:rsidRPr="00485CCB">
        <w:rPr>
          <w:rFonts w:ascii="Arial" w:hAnsi="Arial" w:cs="Arial"/>
          <w:b w:val="0"/>
          <w:sz w:val="22"/>
          <w:szCs w:val="22"/>
        </w:rPr>
        <w:t>„Es ist ein wichtiger Schritt, dass die im Koalitionsvertrag verankerte Reform des Wohnungseigentumsgesetzes nun angegangen wird. Es wäre aber ein kapitaler Fehler, nur marginale Änderungen vorzunehmen. Die Novelle muss für eine umfassende Überarbeitung genutzt werden – und dafür, endlich wirksame Zulassungsvoraussetzungen für Wohnimmobilienverwalter zu schaffen“, fasst Martin Kaßler, Geschäftsführer beim Dachverband Deutscher Immobilien</w:t>
      </w:r>
      <w:r w:rsidRPr="00485CCB">
        <w:rPr>
          <w:rFonts w:ascii="Arial" w:hAnsi="Arial" w:cs="Arial"/>
          <w:b w:val="0"/>
          <w:sz w:val="22"/>
          <w:szCs w:val="22"/>
        </w:rPr>
        <w:softHyphen/>
        <w:t>verwalter (DDIV), die Kernforderungen des Verbands zusammen. Dieser war aufgefordert, zu den Gesetzesentwürfen des Bundesministeriums der Justiz und für Verbraucherschutz sowie des Bayerischen Staatsministeriums der Justiz Stellung zu nehmen und weitergehenden Anpassungsbedarf aufzuzeigen.</w:t>
      </w:r>
    </w:p>
    <w:p w14:paraId="06A0CBDD"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„Jetzt nur einzelne Bereiche des Wohnungseigentumsrechts zu novellieren, wäre absolut kontraproduktiv“, warnt DDIV-Geschäftsführer Kaßler. Viele Auslegungsschwierigkeiten oder Rechtsunsicherheiten würden bestehen bleiben. Vor dem Hintergrund, dass ein Viertel aller zivilrechtlichen Verfahren in Deutschland zum Wohnraummiet- und WEG-Recht geführt werden, sei dies ein unhaltbarer Zustand.</w:t>
      </w:r>
    </w:p>
    <w:p w14:paraId="61B98E36"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Vor diesem Hintergrund begrüßt der DDIV ausdrücklich jede Reformanstrengung zur Verbesserung des Wohnungseigentumsrechtes und die Gründung einer Bund-Länder-Arbeitsgruppe zu diesem Thema. Seit der letzten Reform von 2007 haben sich viele neue Entwicklungen ergeben, die den Bedarf an Veränderung dokumentieren. Dies zeigt nicht nur die Flut an Gerichtsverfahren zum Miet- und Wohnungseigentumsrecht, sondern auch die gesellschaftspolitischen Themen wie Digitalisierung, E-Mobilität, altersgerechter Umbau oder der klimaneutrale Gebäudestand. Die fehlende Rechtssicherheit, zu komplexe Abstimmungsverfahren oder zu geringe Instandsetzungsrücklagen führen in der Praxis dazu, dass Immobilienverwaltungen und Wohnungseigentümergemeinschaften viele dringend notwendige Maßnahmen nicht umsetzen.</w:t>
      </w:r>
    </w:p>
    <w:p w14:paraId="26919EE9"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Die vorliegenden Diskussionsentwürfe des Bundesjustizministeriums und des Bayerischen Justizministeriums können daher nur den Auftakt für eine intensive Diskussion bilden, bleiben doch zentrale Fragestellungen bisher unbeantwortet und zu viele Problemkreise sind noch ausgespart.</w:t>
      </w:r>
    </w:p>
    <w:p w14:paraId="3B8A1CB3"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 xml:space="preserve">„Wir begrüßen, dass Bund und Länder den DDIV ausdrücklich aufgefordert haben, seine Reformvorstellungen mitzuteilen. Damit bietet sich die Chance tatsächlich in einen konstruktiven Dialog einzutreten“, so DDIV-Geschäftsführer Martin Kaßler. „Neben der Reform des Wohnungseigentumsrechts ist aber auch eine Harmonisierung mit dem Mietrecht zwingend geboten, da es unzählige Abgrenzungsprobleme gibt, die in der Praxis zu erheblichen Problemen führen.“ Bereits 2013 hat der der DDIV hierzu ein von ihm beauftragtes Gutachten vorgelegt (Prof. Dr. Martin </w:t>
      </w:r>
      <w:proofErr w:type="spellStart"/>
      <w:r w:rsidRPr="00CB4B64">
        <w:rPr>
          <w:rFonts w:ascii="Arial" w:hAnsi="Arial" w:cs="Arial"/>
          <w:sz w:val="22"/>
          <w:szCs w:val="22"/>
        </w:rPr>
        <w:t>Häublein</w:t>
      </w:r>
      <w:proofErr w:type="spellEnd"/>
      <w:r w:rsidRPr="00CB4B64">
        <w:rPr>
          <w:rFonts w:ascii="Arial" w:hAnsi="Arial" w:cs="Arial"/>
          <w:sz w:val="22"/>
          <w:szCs w:val="22"/>
        </w:rPr>
        <w:t>, „Erforderlichkeit und Möglichkeit einer Harmonisierung von Wohnungseigentums- und Mietrecht“, veröffentlicht NZM 2014).</w:t>
      </w:r>
    </w:p>
    <w:p w14:paraId="3C7BC084"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 xml:space="preserve">Nunmehr legt der DDIV ein weiteres Gutachten von Prof. Dr. Martin </w:t>
      </w:r>
      <w:proofErr w:type="spellStart"/>
      <w:r w:rsidRPr="00CB4B64">
        <w:rPr>
          <w:rFonts w:ascii="Arial" w:hAnsi="Arial" w:cs="Arial"/>
          <w:sz w:val="22"/>
          <w:szCs w:val="22"/>
        </w:rPr>
        <w:t>Häublein</w:t>
      </w:r>
      <w:proofErr w:type="spellEnd"/>
      <w:r w:rsidRPr="00CB4B64">
        <w:rPr>
          <w:rFonts w:ascii="Arial" w:hAnsi="Arial" w:cs="Arial"/>
          <w:sz w:val="22"/>
          <w:szCs w:val="22"/>
        </w:rPr>
        <w:t xml:space="preserve"> vor, was sich tiefgreifend mit Änderungen am Wohnungseigentumsrecht auseinandersetzt. Flankiert wird dieses Gutachten um eine eigene Expertise des Spitzenverbandes der Immobilienverwalter. „Wir liefern damit eine substantielle Grundlage für ein gutes Miteinander von Wohnungseigentümergemeinschaften und Mieterinnen und Mietern. Bund und Länder sollten die Vorschläge daher ernsthaft prüfen. Schließlich geht es um mehr Entbürokratisierung, mehr Rechtssicherheit und um eine signifikante Entlastung der </w:t>
      </w:r>
      <w:r w:rsidRPr="00CB4B64">
        <w:rPr>
          <w:rFonts w:ascii="Arial" w:hAnsi="Arial" w:cs="Arial"/>
          <w:sz w:val="22"/>
          <w:szCs w:val="22"/>
        </w:rPr>
        <w:lastRenderedPageBreak/>
        <w:t>Gerichtsbarkeit. Zugleich können dadurch der Verbraucherschutz wirksam erhöht und gesellschaftspolitische Vorhaben wie Klimawende, E-Mobilität und die Digitalisierung besser bewältigt werden“, ist sich Kaßler sicher.</w:t>
      </w:r>
    </w:p>
    <w:p w14:paraId="72955859"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Der DDIV fordert zudem, die Reform des Wohnungseigentumsrechts für die dringend erforderliche Einführung des Sachkundenachweises für Immobilienverwalter zu nutzen. Denn es ergibt keinen Sinn, dem Immobilienverwalter mehr Kompetenzen bei der Ausübung seiner Tätigkeit einzuräumen, ohne dass dieser über eine Basisqualifikation bei der Anwendbarkeit von mehr als 60 Gesetzen und Verordnungen in der Praxis haben muss.</w:t>
      </w:r>
    </w:p>
    <w:p w14:paraId="3D1E160A" w14:textId="3F33A60E" w:rsidR="00761051" w:rsidRDefault="00761051" w:rsidP="00761051">
      <w:pPr>
        <w:pStyle w:val="StandardWeb"/>
        <w:rPr>
          <w:rStyle w:val="Hyperlink"/>
          <w:rFonts w:ascii="Arial" w:hAnsi="Arial" w:cs="Arial"/>
          <w:i/>
          <w:iCs/>
          <w:sz w:val="22"/>
          <w:szCs w:val="22"/>
        </w:rPr>
      </w:pPr>
      <w:r w:rsidRPr="00CB4B64">
        <w:rPr>
          <w:rFonts w:ascii="Arial" w:hAnsi="Arial" w:cs="Arial"/>
          <w:sz w:val="22"/>
          <w:szCs w:val="22"/>
        </w:rPr>
        <w:t>„Wer A sagt, muss auch B sagen. Wer den Erwerb von Wohnungseigentum fördert u.a. mit dem Baukindergeld, muss auch für den Schutz von Altersvermögen sorgen. Eine echte und dringend umzusetzende Reform des Wohnungseigentumsrechts, seiner Harmonisierung mit dem Mietrecht und einer Grundqualifikation ist daher unabdingbar“, so DDIV-Geschäftsführer Martin Kaßler abschließend.</w:t>
      </w:r>
      <w:r w:rsidR="00485CCB">
        <w:rPr>
          <w:rFonts w:ascii="Arial" w:hAnsi="Arial" w:cs="Arial"/>
          <w:sz w:val="22"/>
          <w:szCs w:val="22"/>
        </w:rPr>
        <w:br/>
      </w:r>
      <w:r w:rsidRPr="00CB4B64">
        <w:rPr>
          <w:rFonts w:ascii="Arial" w:hAnsi="Arial" w:cs="Arial"/>
          <w:i/>
          <w:iCs/>
          <w:sz w:val="22"/>
          <w:szCs w:val="22"/>
        </w:rPr>
        <w:br/>
      </w:r>
      <w:r w:rsidRPr="00CB4B64">
        <w:rPr>
          <w:rStyle w:val="Hervorhebung"/>
          <w:rFonts w:ascii="Arial" w:hAnsi="Arial" w:cs="Arial"/>
          <w:sz w:val="22"/>
          <w:szCs w:val="22"/>
        </w:rPr>
        <w:t>Weiterführende Informationen zur WEG-Reform sowie die Stellungnahme des DDIV zu den vorliegenden Diskus</w:t>
      </w:r>
      <w:r w:rsidR="00485CCB">
        <w:rPr>
          <w:rStyle w:val="Hervorhebung"/>
          <w:rFonts w:ascii="Arial" w:hAnsi="Arial" w:cs="Arial"/>
          <w:sz w:val="22"/>
          <w:szCs w:val="22"/>
        </w:rPr>
        <w:t>sionsentwürfen erhalten Sie auf</w:t>
      </w:r>
      <w:r w:rsidRPr="00CB4B64">
        <w:rPr>
          <w:rStyle w:val="Hervorhebung"/>
          <w:rFonts w:ascii="Arial" w:hAnsi="Arial" w:cs="Arial"/>
          <w:sz w:val="22"/>
          <w:szCs w:val="22"/>
        </w:rPr>
        <w:t> </w:t>
      </w:r>
      <w:hyperlink r:id="rId9" w:tgtFrame="_blank" w:tooltip="www.ddiv.de/weg-reform" w:history="1">
        <w:r w:rsidRPr="00CB4B64">
          <w:rPr>
            <w:rStyle w:val="Hyperlink"/>
            <w:rFonts w:ascii="Arial" w:hAnsi="Arial" w:cs="Arial"/>
            <w:i/>
            <w:iCs/>
            <w:sz w:val="22"/>
            <w:szCs w:val="22"/>
          </w:rPr>
          <w:t>» www.ddiv.de/weg-reform</w:t>
        </w:r>
      </w:hyperlink>
    </w:p>
    <w:p w14:paraId="74151CD1" w14:textId="77777777" w:rsidR="00B94B58" w:rsidRPr="00CB4B64" w:rsidRDefault="00B94B58" w:rsidP="00761051">
      <w:pPr>
        <w:pStyle w:val="StandardWeb"/>
        <w:rPr>
          <w:rFonts w:ascii="Arial" w:hAnsi="Arial" w:cs="Arial"/>
          <w:sz w:val="22"/>
          <w:szCs w:val="22"/>
        </w:rPr>
      </w:pPr>
    </w:p>
    <w:p w14:paraId="733B1E68" w14:textId="3BD2878D" w:rsidR="002D421C" w:rsidRDefault="00761051" w:rsidP="002D421C">
      <w:pPr>
        <w:pStyle w:val="berschrift1"/>
        <w:rPr>
          <w:rFonts w:ascii="Arial" w:hAnsi="Arial" w:cs="Arial"/>
          <w:b w:val="0"/>
          <w:sz w:val="22"/>
          <w:szCs w:val="22"/>
        </w:rPr>
      </w:pPr>
      <w:r w:rsidRPr="005F2265">
        <w:rPr>
          <w:rFonts w:ascii="Arial" w:hAnsi="Arial" w:cs="Arial"/>
          <w:sz w:val="22"/>
          <w:szCs w:val="22"/>
          <w:u w:val="single"/>
        </w:rPr>
        <w:t>Mietwohnungsförderung, Mietrechtsänderung und Mieterstrom im Parlament</w:t>
      </w:r>
      <w:r w:rsidR="005F2265">
        <w:rPr>
          <w:rFonts w:ascii="Arial" w:hAnsi="Arial" w:cs="Arial"/>
          <w:sz w:val="22"/>
          <w:szCs w:val="22"/>
          <w:u w:val="single"/>
        </w:rPr>
        <w:t xml:space="preserve"> beschlossen</w:t>
      </w:r>
      <w:r w:rsidR="000E2419">
        <w:rPr>
          <w:rFonts w:ascii="Arial" w:hAnsi="Arial" w:cs="Arial"/>
          <w:sz w:val="22"/>
          <w:szCs w:val="22"/>
          <w:u w:val="single"/>
        </w:rPr>
        <w:br/>
      </w:r>
      <w:r w:rsidR="005F2265">
        <w:rPr>
          <w:rFonts w:ascii="Arial" w:hAnsi="Arial" w:cs="Arial"/>
          <w:sz w:val="22"/>
          <w:szCs w:val="22"/>
          <w:u w:val="single"/>
        </w:rPr>
        <w:br/>
      </w:r>
      <w:r w:rsidRPr="005F2265">
        <w:rPr>
          <w:rFonts w:ascii="Arial" w:hAnsi="Arial" w:cs="Arial"/>
          <w:b w:val="0"/>
          <w:sz w:val="22"/>
          <w:szCs w:val="22"/>
        </w:rPr>
        <w:t>Gleich drei mietenpolitisch releva</w:t>
      </w:r>
      <w:r w:rsidR="005F2265">
        <w:rPr>
          <w:rFonts w:ascii="Arial" w:hAnsi="Arial" w:cs="Arial"/>
          <w:b w:val="0"/>
          <w:sz w:val="22"/>
          <w:szCs w:val="22"/>
        </w:rPr>
        <w:t>nte Gesetze hat der Bundestag</w:t>
      </w:r>
      <w:r w:rsidRPr="005F2265">
        <w:rPr>
          <w:rFonts w:ascii="Arial" w:hAnsi="Arial" w:cs="Arial"/>
          <w:b w:val="0"/>
          <w:sz w:val="22"/>
          <w:szCs w:val="22"/>
        </w:rPr>
        <w:t xml:space="preserve"> am 29. und 30. November 2018 verabschiedet. So wurden Mietpreisbremse und Modernisierungsumlage durch das Mietrechtsanpassungsgesetz verschärft, der Mietwohnungsbau durch eine Sonderabschreibung angeregt und ein Kompromiss in Hinblick auf die Förderung von Mieterstromprojekten erzielt.</w:t>
      </w:r>
    </w:p>
    <w:p w14:paraId="3496F090" w14:textId="77777777" w:rsidR="002D421C" w:rsidRPr="002D421C" w:rsidRDefault="00761051" w:rsidP="002D421C">
      <w:pPr>
        <w:pStyle w:val="berschrift1"/>
        <w:rPr>
          <w:rFonts w:ascii="Arial" w:hAnsi="Arial" w:cs="Arial"/>
          <w:b w:val="0"/>
          <w:color w:val="000000" w:themeColor="text1"/>
          <w:sz w:val="22"/>
          <w:szCs w:val="22"/>
        </w:rPr>
      </w:pPr>
      <w:r w:rsidRPr="002D421C">
        <w:rPr>
          <w:rFonts w:ascii="Arial" w:hAnsi="Arial" w:cs="Arial"/>
          <w:color w:val="000000" w:themeColor="text1"/>
          <w:sz w:val="22"/>
          <w:szCs w:val="22"/>
        </w:rPr>
        <w:t>Steuerliche Förderung des Mietwohnungsneubaus</w:t>
      </w:r>
      <w:r w:rsidR="00C224A0" w:rsidRPr="002D421C">
        <w:rPr>
          <w:rFonts w:ascii="Arial" w:hAnsi="Arial" w:cs="Arial"/>
          <w:color w:val="000000" w:themeColor="text1"/>
          <w:sz w:val="22"/>
          <w:szCs w:val="22"/>
        </w:rPr>
        <w:br/>
      </w:r>
      <w:r w:rsidRPr="002D421C">
        <w:rPr>
          <w:rFonts w:ascii="Arial" w:hAnsi="Arial" w:cs="Arial"/>
          <w:b w:val="0"/>
          <w:color w:val="000000" w:themeColor="text1"/>
          <w:sz w:val="22"/>
          <w:szCs w:val="22"/>
        </w:rPr>
        <w:t>Den Auftakt machte das Gesetz zur steuerlichen Förderung des Mietwohnungsneubaus (BT-</w:t>
      </w:r>
      <w:proofErr w:type="spellStart"/>
      <w:r w:rsidRPr="002D421C">
        <w:rPr>
          <w:rFonts w:ascii="Arial" w:hAnsi="Arial" w:cs="Arial"/>
          <w:b w:val="0"/>
          <w:color w:val="000000" w:themeColor="text1"/>
          <w:sz w:val="22"/>
          <w:szCs w:val="22"/>
        </w:rPr>
        <w:t>Drs</w:t>
      </w:r>
      <w:proofErr w:type="spellEnd"/>
      <w:r w:rsidRPr="002D421C">
        <w:rPr>
          <w:rFonts w:ascii="Arial" w:hAnsi="Arial" w:cs="Arial"/>
          <w:b w:val="0"/>
          <w:color w:val="000000" w:themeColor="text1"/>
          <w:sz w:val="22"/>
          <w:szCs w:val="22"/>
        </w:rPr>
        <w:t>. 19/4949, 19/6140), das in ähnlicher Form bereits in der vergangenen Legislaturperiode behandelt wurde, letztlich aber scheiterte. Besser lief es nun in der 68. Sitzung des Bundestages. Ziel des Gesetzes ist, den Bau von Mietwohnungen attraktiver zu gestalten. Hierzu wird rückwirkend zum 1. September 2018 bis zum 31. Dezember 2021 eine Sonderabschreibung eingeführt, die im Jahr der Anschaffung und in den folgenden drei Jahren bis zu 5 Prozent zusätzlich zur linearen Normalabschreibung beträgt. Insgesamt können somit 28 Prozent der förderfähigen Anschaffungs- und Herstellungskosten abgeschrieben werden. Begrenzt wird die Abschreibung auf Vorhaben mit maximal 3.000 Euro/qm Anschaffungs- und Herstellungskosten, wodurch der nicht förderwürdige Bau von hochpreisigen Wohnungen ausgeklammert werden soll. Diese Regelung allerdings kritisiert die Immobilienwirtschaft, da die Herstellungskosten häufig höher liegen, insbesondere in Ballungsgebieten. Die maximale Bemessungsgrundlage für die Abschreibu</w:t>
      </w:r>
      <w:r w:rsidR="00C224A0" w:rsidRPr="002D421C">
        <w:rPr>
          <w:rFonts w:ascii="Arial" w:hAnsi="Arial" w:cs="Arial"/>
          <w:b w:val="0"/>
          <w:color w:val="000000" w:themeColor="text1"/>
          <w:sz w:val="22"/>
          <w:szCs w:val="22"/>
        </w:rPr>
        <w:t>ng ist auf 2.000 Euro gedeckelt</w:t>
      </w:r>
      <w:r w:rsidRPr="002D421C">
        <w:rPr>
          <w:rFonts w:ascii="Arial" w:hAnsi="Arial" w:cs="Arial"/>
          <w:b w:val="0"/>
          <w:color w:val="000000" w:themeColor="text1"/>
          <w:sz w:val="22"/>
          <w:szCs w:val="22"/>
        </w:rPr>
        <w:t>. Der DDIV plädiert in diesem Zusammenhang bereits seit geraumer Zeit für eine Anhebung der linearen Abschreibung, um der kürzeren Lebensdauer heutiger Bauteile gerecht zu werden.</w:t>
      </w:r>
    </w:p>
    <w:p w14:paraId="74FB6196" w14:textId="77777777" w:rsidR="002D421C" w:rsidRPr="002D421C" w:rsidRDefault="00761051" w:rsidP="002D421C">
      <w:pPr>
        <w:pStyle w:val="berschrift1"/>
        <w:rPr>
          <w:rFonts w:ascii="Arial" w:hAnsi="Arial" w:cs="Arial"/>
          <w:b w:val="0"/>
          <w:color w:val="000000" w:themeColor="text1"/>
          <w:sz w:val="22"/>
          <w:szCs w:val="22"/>
        </w:rPr>
      </w:pPr>
      <w:r w:rsidRPr="002D421C">
        <w:rPr>
          <w:rFonts w:ascii="Arial" w:hAnsi="Arial" w:cs="Arial"/>
          <w:color w:val="000000" w:themeColor="text1"/>
          <w:sz w:val="22"/>
          <w:szCs w:val="22"/>
        </w:rPr>
        <w:t>Mietrechtsanpassungsgesetz</w:t>
      </w:r>
      <w:r w:rsidR="00091E11" w:rsidRPr="002D421C">
        <w:rPr>
          <w:rFonts w:ascii="Arial" w:hAnsi="Arial" w:cs="Arial"/>
          <w:b w:val="0"/>
          <w:color w:val="000000" w:themeColor="text1"/>
          <w:sz w:val="22"/>
          <w:szCs w:val="22"/>
        </w:rPr>
        <w:br/>
      </w:r>
      <w:r w:rsidRPr="002D421C">
        <w:rPr>
          <w:rFonts w:ascii="Arial" w:hAnsi="Arial" w:cs="Arial"/>
          <w:b w:val="0"/>
          <w:color w:val="000000" w:themeColor="text1"/>
          <w:sz w:val="22"/>
          <w:szCs w:val="22"/>
        </w:rPr>
        <w:t>Das umstrittene Mietrechtsanpassungsgesetz (BT-</w:t>
      </w:r>
      <w:proofErr w:type="spellStart"/>
      <w:r w:rsidRPr="002D421C">
        <w:rPr>
          <w:rFonts w:ascii="Arial" w:hAnsi="Arial" w:cs="Arial"/>
          <w:b w:val="0"/>
          <w:color w:val="000000" w:themeColor="text1"/>
          <w:sz w:val="22"/>
          <w:szCs w:val="22"/>
        </w:rPr>
        <w:t>Drs</w:t>
      </w:r>
      <w:proofErr w:type="spellEnd"/>
      <w:r w:rsidRPr="002D421C">
        <w:rPr>
          <w:rFonts w:ascii="Arial" w:hAnsi="Arial" w:cs="Arial"/>
          <w:b w:val="0"/>
          <w:color w:val="000000" w:themeColor="text1"/>
          <w:sz w:val="22"/>
          <w:szCs w:val="22"/>
        </w:rPr>
        <w:t xml:space="preserve">. 19/4672, 19/6153) hat der Bundestag ebenso verabschiedet. Kern der Reform ist eine Auskunftspflicht für Vermieter, nach der sie offenlegen müssen, wie hoch die Miete des Vormieters war. Dies soll zu einer konsequenteren Anwendung der Mietpreisbremse führen. Zudem wird die Modernisierungsumlage von 11 auf 8 Prozent abgesenkt und gleichzeitig gedeckelt: Maximal drei Euro sollen innerhalb von 6 Jahren umgelegt werden dürfen, sofern die Miete über 7 </w:t>
      </w:r>
      <w:r w:rsidRPr="002D421C">
        <w:rPr>
          <w:rFonts w:ascii="Arial" w:hAnsi="Arial" w:cs="Arial"/>
          <w:b w:val="0"/>
          <w:color w:val="000000" w:themeColor="text1"/>
          <w:sz w:val="22"/>
          <w:szCs w:val="22"/>
        </w:rPr>
        <w:lastRenderedPageBreak/>
        <w:t>Euro/qm liegt. Bei Mietpreisen unter 7 Euro/qm dürfen zukünftig nur 2 Euro innerhalb von 6 Jahren umgelegt werden. Zusätzlich wird ein vereinfachtes Verfahren für die Berechnung der Modernisierungsumlage bei Maßnahmen von maximal 10.000 Euro eingeführt. Zukünftig sollen Vermieter in solchen Fällen automatisch 30 Prozent für den Erhaltungsaufwand abziehen können. Weiterhin wird das sogenannte „Herausmodernisieren“ zukünftig als Pflichtverletzung un</w:t>
      </w:r>
      <w:r w:rsidR="00091E11" w:rsidRPr="002D421C">
        <w:rPr>
          <w:rFonts w:ascii="Arial" w:hAnsi="Arial" w:cs="Arial"/>
          <w:b w:val="0"/>
          <w:color w:val="000000" w:themeColor="text1"/>
          <w:sz w:val="22"/>
          <w:szCs w:val="22"/>
        </w:rPr>
        <w:t>d Ordnungswidrigkeit eingestuft</w:t>
      </w:r>
      <w:r w:rsidRPr="002D421C">
        <w:rPr>
          <w:rFonts w:ascii="Arial" w:hAnsi="Arial" w:cs="Arial"/>
          <w:b w:val="0"/>
          <w:color w:val="000000" w:themeColor="text1"/>
          <w:sz w:val="22"/>
          <w:szCs w:val="22"/>
        </w:rPr>
        <w:t>. Geht das Gesetz am 14. Dezember 2018 ohne Anrufung des Vermittlungsausschusses durch den Bundesrat, könnte das Gesetz bereits am 1. Januar 2019 in Kraft treten.</w:t>
      </w:r>
    </w:p>
    <w:p w14:paraId="5523954B" w14:textId="6ADBA855" w:rsidR="00761051" w:rsidRPr="002D421C" w:rsidRDefault="00761051" w:rsidP="002D421C">
      <w:pPr>
        <w:pStyle w:val="berschrift1"/>
        <w:rPr>
          <w:rFonts w:ascii="Arial" w:hAnsi="Arial" w:cs="Arial"/>
          <w:sz w:val="22"/>
          <w:szCs w:val="22"/>
          <w:u w:val="single"/>
        </w:rPr>
      </w:pPr>
      <w:r w:rsidRPr="002D421C">
        <w:rPr>
          <w:rFonts w:ascii="Arial" w:hAnsi="Arial" w:cs="Arial"/>
          <w:color w:val="000000" w:themeColor="text1"/>
          <w:sz w:val="22"/>
          <w:szCs w:val="22"/>
        </w:rPr>
        <w:t>Energiesammelgesetz – Mieterstrom</w:t>
      </w:r>
      <w:r w:rsidR="00091E11" w:rsidRPr="002D421C">
        <w:rPr>
          <w:rFonts w:ascii="Arial" w:hAnsi="Arial" w:cs="Arial"/>
          <w:color w:val="000000" w:themeColor="text1"/>
          <w:sz w:val="22"/>
          <w:szCs w:val="22"/>
        </w:rPr>
        <w:br/>
      </w:r>
      <w:r w:rsidRPr="002D421C">
        <w:rPr>
          <w:rFonts w:ascii="Arial" w:hAnsi="Arial" w:cs="Arial"/>
          <w:b w:val="0"/>
          <w:color w:val="000000" w:themeColor="text1"/>
          <w:sz w:val="22"/>
          <w:szCs w:val="22"/>
        </w:rPr>
        <w:t>Die befürchtete hohe Absenkung der Vergütungss</w:t>
      </w:r>
      <w:r w:rsidR="00091E11" w:rsidRPr="002D421C">
        <w:rPr>
          <w:rFonts w:ascii="Arial" w:hAnsi="Arial" w:cs="Arial"/>
          <w:b w:val="0"/>
          <w:color w:val="000000" w:themeColor="text1"/>
          <w:sz w:val="22"/>
          <w:szCs w:val="22"/>
        </w:rPr>
        <w:t>ätze (BT-</w:t>
      </w:r>
      <w:proofErr w:type="spellStart"/>
      <w:r w:rsidR="00091E11" w:rsidRPr="002D421C">
        <w:rPr>
          <w:rFonts w:ascii="Arial" w:hAnsi="Arial" w:cs="Arial"/>
          <w:b w:val="0"/>
          <w:color w:val="000000" w:themeColor="text1"/>
          <w:sz w:val="22"/>
          <w:szCs w:val="22"/>
        </w:rPr>
        <w:t>Drs</w:t>
      </w:r>
      <w:proofErr w:type="spellEnd"/>
      <w:r w:rsidR="00091E11" w:rsidRPr="002D421C">
        <w:rPr>
          <w:rFonts w:ascii="Arial" w:hAnsi="Arial" w:cs="Arial"/>
          <w:b w:val="0"/>
          <w:color w:val="000000" w:themeColor="text1"/>
          <w:sz w:val="22"/>
          <w:szCs w:val="22"/>
        </w:rPr>
        <w:t xml:space="preserve">. 19/5523, 19/6155) </w:t>
      </w:r>
      <w:r w:rsidRPr="002D421C">
        <w:rPr>
          <w:rFonts w:ascii="Arial" w:hAnsi="Arial" w:cs="Arial"/>
          <w:b w:val="0"/>
          <w:color w:val="000000" w:themeColor="text1"/>
          <w:sz w:val="22"/>
          <w:szCs w:val="22"/>
        </w:rPr>
        <w:t>von Solaranlagen ab 40 kWp und die damit verbundene Beeinträchtigung der Wirtschaftlichkeit von Mieterstromprojekten ist so nicht eingetreten. Zwar werden die Vergütungssätze für Photovoltaikdachanlagen zwischen 40 und 750 kWp abgesenkt, allerdings nur um die Hälfte der ursprünglich geplanten Größenordnung. Zudem wurde eine Übergangsfrist bis zum 1. Mai 2019 vereinbart, um die Planungen für Mieterstromprojekte nicht zu beeinträchtigen. Ebenso wird der Mieterstromabschlag von 8,5 auf 8 Cent verringert. Dadurch sollen die Wirtschaftlichkeit und Attraktivität von Mieterstromprojekten auch in Zukunft garantiert werden. Denn der Mieterstromzuschlag, den der Anlagenbetreiber erhält, um der Strom günstig anbieten zu können, berechnet sich nach dem Vergütungssatz abzüglich des Mieterstromabschlags. Durch die Absenkung der Vergütungssätze und der gleichzeitigen Absenkung des Abschlags ändert sich für drei Viertel der Mieterstromprojekte nichts, nur bei größeren Anlagen ab 80 kWp kommt es teilweise zu geringfügigen Anpassungen.</w:t>
      </w:r>
    </w:p>
    <w:p w14:paraId="26F1CD7D" w14:textId="5C53F150" w:rsidR="00862664" w:rsidRDefault="00761051" w:rsidP="00862664">
      <w:pPr>
        <w:pStyle w:val="StandardWeb"/>
        <w:rPr>
          <w:rFonts w:ascii="Arial" w:hAnsi="Arial" w:cs="Arial"/>
          <w:sz w:val="22"/>
          <w:szCs w:val="22"/>
        </w:rPr>
      </w:pPr>
      <w:r w:rsidRPr="002D421C">
        <w:rPr>
          <w:rFonts w:ascii="Arial" w:hAnsi="Arial" w:cs="Arial"/>
          <w:sz w:val="22"/>
          <w:szCs w:val="22"/>
        </w:rPr>
        <w:t>Für Wohnungsgenossenschaften wird es in Zukunft weniger steuerliche Hemmnisse beim Betrieb von Mieterstromprojekten geben.</w:t>
      </w:r>
    </w:p>
    <w:p w14:paraId="2BB373E1" w14:textId="77777777" w:rsidR="00B94B58" w:rsidRDefault="00B94B58" w:rsidP="00862664">
      <w:pPr>
        <w:pStyle w:val="StandardWeb"/>
        <w:rPr>
          <w:rFonts w:ascii="Arial" w:hAnsi="Arial" w:cs="Arial"/>
          <w:sz w:val="22"/>
          <w:szCs w:val="22"/>
        </w:rPr>
      </w:pPr>
    </w:p>
    <w:p w14:paraId="2BA6C81F" w14:textId="16A6F74E" w:rsidR="00373E5A" w:rsidRDefault="00373E5A" w:rsidP="00373E5A">
      <w:pPr>
        <w:pStyle w:val="berschrift1"/>
        <w:rPr>
          <w:rFonts w:ascii="Arial" w:hAnsi="Arial" w:cs="Arial"/>
          <w:b w:val="0"/>
          <w:color w:val="000000" w:themeColor="text1"/>
          <w:sz w:val="22"/>
          <w:szCs w:val="22"/>
        </w:rPr>
      </w:pPr>
      <w:r w:rsidRPr="00373E5A">
        <w:rPr>
          <w:rFonts w:ascii="Arial" w:hAnsi="Arial" w:cs="Arial"/>
          <w:color w:val="000000" w:themeColor="text1"/>
          <w:sz w:val="22"/>
          <w:szCs w:val="22"/>
          <w:u w:val="single"/>
        </w:rPr>
        <w:t>Erster Entwurf zum Gebäudeenergiegesetz stärkt Photovoltaik und Quartiersansatz</w:t>
      </w:r>
      <w:r w:rsidR="000E2419">
        <w:rPr>
          <w:rFonts w:ascii="Arial" w:hAnsi="Arial" w:cs="Arial"/>
          <w:color w:val="000000" w:themeColor="text1"/>
          <w:sz w:val="22"/>
          <w:szCs w:val="22"/>
          <w:u w:val="single"/>
        </w:rPr>
        <w:br/>
      </w:r>
      <w:r>
        <w:rPr>
          <w:rFonts w:ascii="Arial" w:hAnsi="Arial" w:cs="Arial"/>
          <w:color w:val="000000" w:themeColor="text1"/>
          <w:sz w:val="22"/>
          <w:szCs w:val="22"/>
          <w:u w:val="single"/>
        </w:rPr>
        <w:br/>
      </w:r>
      <w:r>
        <w:rPr>
          <w:rFonts w:ascii="Arial" w:hAnsi="Arial" w:cs="Arial"/>
          <w:b w:val="0"/>
          <w:color w:val="000000" w:themeColor="text1"/>
          <w:sz w:val="22"/>
          <w:szCs w:val="22"/>
        </w:rPr>
        <w:t xml:space="preserve">Nachdem </w:t>
      </w:r>
      <w:r w:rsidRPr="00373E5A">
        <w:rPr>
          <w:rFonts w:ascii="Arial" w:hAnsi="Arial" w:cs="Arial"/>
          <w:b w:val="0"/>
          <w:color w:val="000000" w:themeColor="text1"/>
          <w:sz w:val="22"/>
          <w:szCs w:val="22"/>
        </w:rPr>
        <w:t xml:space="preserve">2017 der erste Versuch EnEV, EnEG und das </w:t>
      </w:r>
      <w:proofErr w:type="spellStart"/>
      <w:r w:rsidRPr="00373E5A">
        <w:rPr>
          <w:rFonts w:ascii="Arial" w:hAnsi="Arial" w:cs="Arial"/>
          <w:b w:val="0"/>
          <w:color w:val="000000" w:themeColor="text1"/>
          <w:sz w:val="22"/>
          <w:szCs w:val="22"/>
        </w:rPr>
        <w:t>EEWärmeG</w:t>
      </w:r>
      <w:proofErr w:type="spellEnd"/>
      <w:r w:rsidRPr="00373E5A">
        <w:rPr>
          <w:rFonts w:ascii="Arial" w:hAnsi="Arial" w:cs="Arial"/>
          <w:b w:val="0"/>
          <w:color w:val="000000" w:themeColor="text1"/>
          <w:sz w:val="22"/>
          <w:szCs w:val="22"/>
        </w:rPr>
        <w:t xml:space="preserve"> in einem Gebäudeenergiegesetz zusammenzufassen gescheitert war, liegt nun ein neuer Gesetzentwurf vor. Verabschiedet wird das Gesetz allerdings später als ursprünglich geplant.</w:t>
      </w:r>
    </w:p>
    <w:p w14:paraId="2F6BD543" w14:textId="357B1242" w:rsidR="00373E5A" w:rsidRDefault="00373E5A" w:rsidP="00373E5A">
      <w:pPr>
        <w:pStyle w:val="berschrift1"/>
        <w:rPr>
          <w:rFonts w:ascii="Arial" w:hAnsi="Arial" w:cs="Arial"/>
          <w:color w:val="000000" w:themeColor="text1"/>
          <w:sz w:val="22"/>
          <w:szCs w:val="22"/>
        </w:rPr>
      </w:pPr>
      <w:r w:rsidRPr="00373E5A">
        <w:rPr>
          <w:rFonts w:ascii="Arial" w:hAnsi="Arial" w:cs="Arial"/>
          <w:color w:val="000000" w:themeColor="text1"/>
          <w:sz w:val="22"/>
          <w:szCs w:val="22"/>
        </w:rPr>
        <w:t>Keine Verschärfung der energetischen Anforderungen</w:t>
      </w:r>
      <w:r>
        <w:rPr>
          <w:rFonts w:ascii="Arial" w:hAnsi="Arial" w:cs="Arial"/>
          <w:color w:val="000000" w:themeColor="text1"/>
        </w:rPr>
        <w:br/>
      </w:r>
      <w:r w:rsidRPr="00373E5A">
        <w:rPr>
          <w:rFonts w:ascii="Arial" w:hAnsi="Arial" w:cs="Arial"/>
          <w:b w:val="0"/>
          <w:color w:val="000000" w:themeColor="text1"/>
          <w:sz w:val="22"/>
          <w:szCs w:val="22"/>
        </w:rPr>
        <w:t>Mit dem Gebäudeenergiegesetz will die Bundesregierung die unterschiedlichen rechtlichen Vorgaben der Energieeinsparverordnung, des Energieeinspargesetz sowie des Erneuerbare-Energien-Wärmegesetzes zusammenfassen und vereinfachen. Zentraler Punkt des Entwurfs ist dabei das Gebot der Wirtschaftlichkeit und damit auch ein Verzicht auf verschärfte energetische Anforderungen im Vergleich zum aktuellen EnEV-Niveau. Für eine Bei</w:t>
      </w:r>
      <w:r>
        <w:rPr>
          <w:rFonts w:ascii="Arial" w:hAnsi="Arial" w:cs="Arial"/>
          <w:b w:val="0"/>
          <w:color w:val="000000" w:themeColor="text1"/>
          <w:sz w:val="22"/>
          <w:szCs w:val="22"/>
        </w:rPr>
        <w:t xml:space="preserve">behaltung des aktuell gültigen </w:t>
      </w:r>
      <w:r w:rsidRPr="00373E5A">
        <w:rPr>
          <w:rFonts w:ascii="Arial" w:hAnsi="Arial" w:cs="Arial"/>
          <w:b w:val="0"/>
          <w:color w:val="000000" w:themeColor="text1"/>
          <w:sz w:val="22"/>
          <w:szCs w:val="22"/>
        </w:rPr>
        <w:t>Energiestandards hatte sich der DDIV schon 2017 im Rahmen der BID Bundesarbeitsgemeinschaft Immobilienwirtschaft Deutschland ausgesprochen.</w:t>
      </w:r>
    </w:p>
    <w:p w14:paraId="5E128901" w14:textId="56E14960" w:rsidR="00373E5A" w:rsidRPr="00373E5A" w:rsidRDefault="00373E5A" w:rsidP="00373E5A">
      <w:pPr>
        <w:pStyle w:val="berschrift1"/>
        <w:rPr>
          <w:rFonts w:ascii="Arial" w:hAnsi="Arial" w:cs="Arial"/>
          <w:color w:val="000000" w:themeColor="text1"/>
          <w:sz w:val="22"/>
          <w:szCs w:val="22"/>
          <w:u w:val="single"/>
        </w:rPr>
      </w:pPr>
      <w:r w:rsidRPr="00373E5A">
        <w:rPr>
          <w:rFonts w:ascii="Arial" w:hAnsi="Arial" w:cs="Arial"/>
          <w:color w:val="000000" w:themeColor="text1"/>
          <w:sz w:val="22"/>
          <w:szCs w:val="22"/>
        </w:rPr>
        <w:t>Gebäudenah erzeugte erneuerbare Energie wird anrechenbar</w:t>
      </w:r>
      <w:r>
        <w:rPr>
          <w:rFonts w:ascii="Arial" w:hAnsi="Arial" w:cs="Arial"/>
          <w:color w:val="000000" w:themeColor="text1"/>
        </w:rPr>
        <w:br/>
      </w:r>
      <w:r w:rsidRPr="00373E5A">
        <w:rPr>
          <w:rFonts w:ascii="Arial" w:hAnsi="Arial" w:cs="Arial"/>
          <w:b w:val="0"/>
          <w:color w:val="000000" w:themeColor="text1"/>
          <w:sz w:val="22"/>
          <w:szCs w:val="22"/>
        </w:rPr>
        <w:t xml:space="preserve">Zur Erfüllung der energetischen Vorgaben wird es zukünftig auch möglich sein, gebäudenah erzeugte Energie aus Solaranlagen stärker zu berücksichtigen. Gleiches gilt für Biomethan, das entweder eingespeist oder in einer hocheffizienten KWK-Anlage in Wärme und Strom umgewandelt werden kann. Zudem soll zukünftig quartiersbezogen bilanziert werden können. Diese Regelung soll es ermöglichen, dass in einem Quartier nicht mehr jedes einzelne Gebäude dem aktuellen Energiestandard entsprechen muss, sondern die Anforderungen auch durch mehrere Gebäude im Verbund erfüllt werden können. Darüber hinaus soll eine sogenannte Innovationsklausel dafür sorgen, dass die energetischen </w:t>
      </w:r>
      <w:r w:rsidRPr="00373E5A">
        <w:rPr>
          <w:rFonts w:ascii="Arial" w:hAnsi="Arial" w:cs="Arial"/>
          <w:b w:val="0"/>
          <w:color w:val="000000" w:themeColor="text1"/>
          <w:sz w:val="22"/>
          <w:szCs w:val="22"/>
        </w:rPr>
        <w:lastRenderedPageBreak/>
        <w:t>Anforderungen bei Neubau oder Sanierung auch anhand der CO</w:t>
      </w:r>
      <w:r w:rsidRPr="00373E5A">
        <w:rPr>
          <w:rFonts w:ascii="Arial" w:hAnsi="Arial" w:cs="Arial"/>
          <w:b w:val="0"/>
          <w:color w:val="000000" w:themeColor="text1"/>
          <w:sz w:val="22"/>
          <w:szCs w:val="22"/>
          <w:vertAlign w:val="subscript"/>
        </w:rPr>
        <w:t>2</w:t>
      </w:r>
      <w:r w:rsidRPr="00373E5A">
        <w:rPr>
          <w:rFonts w:ascii="Arial" w:hAnsi="Arial" w:cs="Arial"/>
          <w:b w:val="0"/>
          <w:color w:val="000000" w:themeColor="text1"/>
          <w:sz w:val="22"/>
          <w:szCs w:val="22"/>
        </w:rPr>
        <w:t>-Emissionen und eines Effizienzkriteriums erfüllt werden können – und nicht wie üblich nur durch Primärenergiefaktoren.</w:t>
      </w:r>
    </w:p>
    <w:p w14:paraId="3EBA90D0" w14:textId="1BC8C025" w:rsidR="00373E5A" w:rsidRDefault="00373E5A" w:rsidP="00373E5A">
      <w:pPr>
        <w:pStyle w:val="berschrift3"/>
        <w:spacing w:line="240" w:lineRule="auto"/>
        <w:rPr>
          <w:rFonts w:ascii="Arial" w:hAnsi="Arial" w:cs="Arial"/>
          <w:color w:val="000000" w:themeColor="text1"/>
        </w:rPr>
      </w:pPr>
      <w:r w:rsidRPr="00373E5A">
        <w:rPr>
          <w:rFonts w:ascii="Arial" w:hAnsi="Arial" w:cs="Arial"/>
          <w:color w:val="000000" w:themeColor="text1"/>
        </w:rPr>
        <w:t>Zeitplan nicht zu halten</w:t>
      </w:r>
      <w:r>
        <w:rPr>
          <w:rFonts w:ascii="Arial" w:hAnsi="Arial" w:cs="Arial"/>
          <w:color w:val="000000" w:themeColor="text1"/>
        </w:rPr>
        <w:br/>
      </w:r>
      <w:r w:rsidRPr="00373E5A">
        <w:rPr>
          <w:rFonts w:ascii="Arial" w:hAnsi="Arial" w:cs="Arial"/>
          <w:b w:val="0"/>
          <w:color w:val="000000" w:themeColor="text1"/>
        </w:rPr>
        <w:t xml:space="preserve">Entgegen des ursprünglichen Plans wird das Gesetz erst im kommenden Jahr verabschiedet. Die Bundesregierung muss allerdings gemäß EU-Gebäudeeffizienzrichtlinie den </w:t>
      </w:r>
      <w:proofErr w:type="spellStart"/>
      <w:r w:rsidRPr="00373E5A">
        <w:rPr>
          <w:rFonts w:ascii="Arial" w:hAnsi="Arial" w:cs="Arial"/>
          <w:b w:val="0"/>
          <w:color w:val="000000" w:themeColor="text1"/>
        </w:rPr>
        <w:t>Niedrigstenergiestandard</w:t>
      </w:r>
      <w:proofErr w:type="spellEnd"/>
      <w:r w:rsidRPr="00373E5A">
        <w:rPr>
          <w:rFonts w:ascii="Arial" w:hAnsi="Arial" w:cs="Arial"/>
          <w:b w:val="0"/>
          <w:color w:val="000000" w:themeColor="text1"/>
        </w:rPr>
        <w:t xml:space="preserve"> für öffentliche Nichtwohngebäude bis zum 1. Januar 2019 definieren. Dies soll durch eine rückwirkend geltende Regelung erreicht werden.</w:t>
      </w:r>
    </w:p>
    <w:p w14:paraId="7E7B582F" w14:textId="77777777" w:rsidR="00B94B58" w:rsidRPr="00373E5A" w:rsidRDefault="00B94B58" w:rsidP="00373E5A"/>
    <w:p w14:paraId="79AEDCAE" w14:textId="79A321F7" w:rsidR="00761051" w:rsidRPr="002D421C" w:rsidRDefault="00761051" w:rsidP="002D421C">
      <w:pPr>
        <w:spacing w:line="240" w:lineRule="auto"/>
        <w:rPr>
          <w:rFonts w:ascii="Arial" w:eastAsia="Times New Roman" w:hAnsi="Arial" w:cs="Arial"/>
          <w:lang w:eastAsia="de-DE"/>
        </w:rPr>
      </w:pPr>
      <w:r w:rsidRPr="002D421C">
        <w:rPr>
          <w:rFonts w:ascii="Arial" w:hAnsi="Arial" w:cs="Arial"/>
          <w:b/>
          <w:u w:val="single"/>
        </w:rPr>
        <w:t>Grundsteuer soll pro Wohnung berechnet werden</w:t>
      </w:r>
      <w:r w:rsidR="0052670C">
        <w:rPr>
          <w:rFonts w:ascii="Arial" w:hAnsi="Arial" w:cs="Arial"/>
          <w:u w:val="single"/>
        </w:rPr>
        <w:br/>
      </w:r>
      <w:r w:rsidR="000E2419">
        <w:rPr>
          <w:rFonts w:ascii="Arial" w:hAnsi="Arial" w:cs="Arial"/>
        </w:rPr>
        <w:br/>
      </w:r>
      <w:r w:rsidRPr="002D421C">
        <w:rPr>
          <w:rFonts w:ascii="Arial" w:hAnsi="Arial" w:cs="Arial"/>
        </w:rPr>
        <w:t>Bundesfinanzminis</w:t>
      </w:r>
      <w:r w:rsidR="0052670C" w:rsidRPr="002D421C">
        <w:rPr>
          <w:rFonts w:ascii="Arial" w:hAnsi="Arial" w:cs="Arial"/>
        </w:rPr>
        <w:t xml:space="preserve">ter Olaf Scholz (SPD) legte Ende November </w:t>
      </w:r>
      <w:r w:rsidRPr="002D421C">
        <w:rPr>
          <w:rFonts w:ascii="Arial" w:hAnsi="Arial" w:cs="Arial"/>
        </w:rPr>
        <w:t xml:space="preserve">sein Konzept zur </w:t>
      </w:r>
      <w:r w:rsidR="0052670C" w:rsidRPr="002D421C">
        <w:rPr>
          <w:rFonts w:ascii="Arial" w:hAnsi="Arial" w:cs="Arial"/>
        </w:rPr>
        <w:t>Reform der Grundsteuer vor</w:t>
      </w:r>
      <w:r w:rsidRPr="002D421C">
        <w:rPr>
          <w:rFonts w:ascii="Arial" w:hAnsi="Arial" w:cs="Arial"/>
        </w:rPr>
        <w:t>. Es bezieht neben Wohn- und Grundstücksfläche, Bodenrichtwert und Baujahr der Wohnung auch die Nettokaltmiete in die Berechnung ein. Kritiker befürchten ein Bürokratiemonster, die Immobilienwirtschaft spricht sich weiterhin für das Flächenmodell aus.</w:t>
      </w:r>
    </w:p>
    <w:p w14:paraId="4454F932"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Scholz will die Grundsteuer künftig für jede Wohnung individuell berechnen lassen statt – wie bislang – für Wohngebäude insgesamt. Sein Berechnungsansatz beinhaltet ein Drei-Stufen-Konzept. Erstens soll der Immobilien- bzw. Einheitswert angehoben werden. Zweitens wird die sogenannte Steuermesszahl abgesenkt, die mit dem Einheitswert multipliziert wird. Drittens bleibt es im Ermessen der Gemeinden, den Hebesatz festzulegen und damit die endgültige Höhe der Grundsteuer anzusetzen. Für die Berechnung der Grundsteuer müssen Vermieter die Höhe der Netto-Kaltmiete dem Finanzamt melden.</w:t>
      </w:r>
    </w:p>
    <w:p w14:paraId="0AE8C1EB"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Um den bürokratischen Aufwand in Grenzen zu halten, soll die Berechnung nur alle sieben Jahre oder bei einem Mieterwechsel aktualisiert werden. Scholz schloss allerdings aus, dass die Vorschläge zu Mieterhöhungen führen. Verbraucherschützer und Immobilienverbände befürchten aber, dass Vermieter die Steuer auf die Mietnebenkosten umlegen.</w:t>
      </w:r>
    </w:p>
    <w:p w14:paraId="7E0107D6" w14:textId="013635AA" w:rsidR="00761051" w:rsidRPr="00CB4B64" w:rsidRDefault="00761051" w:rsidP="0052670C">
      <w:pPr>
        <w:pStyle w:val="berschrift2"/>
        <w:rPr>
          <w:rFonts w:ascii="Arial" w:hAnsi="Arial" w:cs="Arial"/>
          <w:sz w:val="22"/>
          <w:szCs w:val="22"/>
        </w:rPr>
      </w:pPr>
      <w:r w:rsidRPr="00CB4B64">
        <w:rPr>
          <w:rFonts w:ascii="Arial" w:hAnsi="Arial" w:cs="Arial"/>
          <w:sz w:val="22"/>
          <w:szCs w:val="22"/>
        </w:rPr>
        <w:t>Immobilienwirtschaft kritisiert die Pläne als bürokratisch und intransparent</w:t>
      </w:r>
      <w:r w:rsidRPr="00CB4B64">
        <w:rPr>
          <w:rStyle w:val="Fett"/>
          <w:rFonts w:ascii="Arial" w:hAnsi="Arial" w:cs="Arial"/>
          <w:b/>
          <w:bCs/>
          <w:sz w:val="22"/>
          <w:szCs w:val="22"/>
        </w:rPr>
        <w:t xml:space="preserve"> </w:t>
      </w:r>
      <w:r w:rsidR="0052670C">
        <w:rPr>
          <w:rStyle w:val="Fett"/>
          <w:rFonts w:ascii="Arial" w:hAnsi="Arial" w:cs="Arial"/>
          <w:b/>
          <w:bCs/>
          <w:sz w:val="22"/>
          <w:szCs w:val="22"/>
        </w:rPr>
        <w:br/>
      </w:r>
      <w:r w:rsidRPr="0052670C">
        <w:rPr>
          <w:rFonts w:ascii="Arial" w:hAnsi="Arial" w:cs="Arial"/>
          <w:b w:val="0"/>
          <w:sz w:val="22"/>
          <w:szCs w:val="22"/>
        </w:rPr>
        <w:t>Die immobilienwirtschaftlichen Verbänden kritisierten den Vorstoß des Finanzministers als aufwendig und kompliziert. Der Vorschlag sei mit einem gigantischen bürokratischen Aufwand verbunden, der die Finanzämter überfordere und das Wohnen unnötig verteuere. Die Verbände plädieren auch weiterhin ein Flächenmodell, bei dem sich die Grundsteuer aus der Gebäude- und Grundstücksfläche berechnet. Die erforderlichen Daten für dieses Konzept liegen bereits vor, so dass auch die vom Bundesverfassungsgericht vorgeschriebenen Fristen einzuhalten wären.</w:t>
      </w:r>
    </w:p>
    <w:p w14:paraId="168290E8" w14:textId="62A35453" w:rsidR="00761051" w:rsidRDefault="00761051" w:rsidP="0052670C">
      <w:pPr>
        <w:pStyle w:val="berschrift2"/>
        <w:rPr>
          <w:rFonts w:ascii="Arial" w:hAnsi="Arial" w:cs="Arial"/>
          <w:b w:val="0"/>
          <w:sz w:val="22"/>
          <w:szCs w:val="22"/>
        </w:rPr>
      </w:pPr>
      <w:r w:rsidRPr="00CB4B64">
        <w:rPr>
          <w:rFonts w:ascii="Arial" w:hAnsi="Arial" w:cs="Arial"/>
          <w:sz w:val="22"/>
          <w:szCs w:val="22"/>
        </w:rPr>
        <w:t>Grundsteuer bleibt auf der Agenda</w:t>
      </w:r>
      <w:r w:rsidR="0052670C">
        <w:rPr>
          <w:rFonts w:ascii="Arial" w:hAnsi="Arial" w:cs="Arial"/>
          <w:sz w:val="22"/>
          <w:szCs w:val="22"/>
        </w:rPr>
        <w:br/>
      </w:r>
      <w:r w:rsidRPr="0052670C">
        <w:rPr>
          <w:rFonts w:ascii="Arial" w:hAnsi="Arial" w:cs="Arial"/>
          <w:b w:val="0"/>
          <w:sz w:val="22"/>
          <w:szCs w:val="22"/>
        </w:rPr>
        <w:t xml:space="preserve">Die Bundesregierung will sich noch bis Ende 2018 mit den Bundesländern auf ein Reformmodell der Grundsteuer </w:t>
      </w:r>
      <w:r w:rsidR="0052670C">
        <w:rPr>
          <w:rFonts w:ascii="Arial" w:hAnsi="Arial" w:cs="Arial"/>
          <w:b w:val="0"/>
          <w:sz w:val="22"/>
          <w:szCs w:val="22"/>
        </w:rPr>
        <w:t xml:space="preserve">einigen. </w:t>
      </w:r>
      <w:r w:rsidRPr="0052670C">
        <w:rPr>
          <w:rFonts w:ascii="Arial" w:hAnsi="Arial" w:cs="Arial"/>
          <w:b w:val="0"/>
          <w:sz w:val="22"/>
          <w:szCs w:val="22"/>
        </w:rPr>
        <w:t>Verschiedene Finanzministerien mahnten Bundesminister Scholz zur Eile. Das Bundesverfassungsgericht stufte die Vorschriften für die Einheitsbewertung zur Berechnung der Grundsteuer im April 2018</w:t>
      </w:r>
      <w:r w:rsidR="0052670C">
        <w:rPr>
          <w:rFonts w:ascii="Arial" w:hAnsi="Arial" w:cs="Arial"/>
          <w:b w:val="0"/>
          <w:sz w:val="22"/>
          <w:szCs w:val="22"/>
        </w:rPr>
        <w:t xml:space="preserve"> als verfassungswidrig ein. </w:t>
      </w:r>
      <w:r w:rsidRPr="0052670C">
        <w:rPr>
          <w:rFonts w:ascii="Arial" w:hAnsi="Arial" w:cs="Arial"/>
          <w:b w:val="0"/>
          <w:sz w:val="22"/>
          <w:szCs w:val="22"/>
        </w:rPr>
        <w:t>Bis Ende 2019 soll sich die Politik auf eine Neuregelung einigen, die bis Ende 2024 in Kraft treten soll.</w:t>
      </w:r>
    </w:p>
    <w:p w14:paraId="5CF30526" w14:textId="77777777" w:rsidR="00B94B58" w:rsidRPr="00CB4B64" w:rsidRDefault="00B94B58" w:rsidP="0052670C">
      <w:pPr>
        <w:pStyle w:val="berschrift2"/>
        <w:rPr>
          <w:rFonts w:ascii="Arial" w:hAnsi="Arial" w:cs="Arial"/>
          <w:sz w:val="22"/>
          <w:szCs w:val="22"/>
        </w:rPr>
      </w:pPr>
    </w:p>
    <w:p w14:paraId="4FDF35F8" w14:textId="6832A2F9" w:rsidR="00964D34" w:rsidRPr="00964D34" w:rsidRDefault="00964D34" w:rsidP="00964D34">
      <w:pPr>
        <w:pStyle w:val="berschrift1"/>
        <w:rPr>
          <w:rFonts w:ascii="Arial" w:hAnsi="Arial" w:cs="Arial"/>
          <w:sz w:val="22"/>
          <w:szCs w:val="22"/>
          <w:u w:val="single"/>
        </w:rPr>
      </w:pPr>
      <w:r w:rsidRPr="00964D34">
        <w:rPr>
          <w:rFonts w:ascii="Arial" w:hAnsi="Arial" w:cs="Arial"/>
          <w:sz w:val="22"/>
          <w:szCs w:val="22"/>
          <w:u w:val="single"/>
        </w:rPr>
        <w:t>Bestellerprinzip auf dem Prüfstand</w:t>
      </w:r>
      <w:r>
        <w:rPr>
          <w:rFonts w:ascii="Arial" w:hAnsi="Arial" w:cs="Arial"/>
          <w:sz w:val="22"/>
          <w:szCs w:val="22"/>
          <w:u w:val="single"/>
        </w:rPr>
        <w:br/>
      </w:r>
      <w:r w:rsidR="000E2419">
        <w:rPr>
          <w:rFonts w:ascii="Arial" w:hAnsi="Arial" w:cs="Arial"/>
          <w:b w:val="0"/>
          <w:sz w:val="22"/>
          <w:szCs w:val="22"/>
        </w:rPr>
        <w:br/>
      </w:r>
      <w:r w:rsidRPr="00964D34">
        <w:rPr>
          <w:rFonts w:ascii="Arial" w:hAnsi="Arial" w:cs="Arial"/>
          <w:b w:val="0"/>
          <w:sz w:val="22"/>
          <w:szCs w:val="22"/>
        </w:rPr>
        <w:t>Die Bundesregierung prüft vertieft, ob und wie sich das Bestellerprinzip auf den Immobilienkauf übertragen lässt. Das geht aus einer Antwort (BT-</w:t>
      </w:r>
      <w:proofErr w:type="spellStart"/>
      <w:r w:rsidRPr="00964D34">
        <w:rPr>
          <w:rFonts w:ascii="Arial" w:hAnsi="Arial" w:cs="Arial"/>
          <w:b w:val="0"/>
          <w:sz w:val="22"/>
          <w:szCs w:val="22"/>
        </w:rPr>
        <w:t>Drs</w:t>
      </w:r>
      <w:proofErr w:type="spellEnd"/>
      <w:r w:rsidRPr="00964D34">
        <w:rPr>
          <w:rFonts w:ascii="Arial" w:hAnsi="Arial" w:cs="Arial"/>
          <w:b w:val="0"/>
          <w:sz w:val="22"/>
          <w:szCs w:val="22"/>
        </w:rPr>
        <w:t xml:space="preserve">.: 19/4698) auf eine </w:t>
      </w:r>
      <w:r w:rsidRPr="00964D34">
        <w:rPr>
          <w:rFonts w:ascii="Arial" w:hAnsi="Arial" w:cs="Arial"/>
          <w:b w:val="0"/>
          <w:sz w:val="22"/>
          <w:szCs w:val="22"/>
        </w:rPr>
        <w:lastRenderedPageBreak/>
        <w:t>Kleine Anfrage (BT-</w:t>
      </w:r>
      <w:proofErr w:type="spellStart"/>
      <w:r w:rsidRPr="00964D34">
        <w:rPr>
          <w:rFonts w:ascii="Arial" w:hAnsi="Arial" w:cs="Arial"/>
          <w:b w:val="0"/>
          <w:sz w:val="22"/>
          <w:szCs w:val="22"/>
        </w:rPr>
        <w:t>Drs</w:t>
      </w:r>
      <w:proofErr w:type="spellEnd"/>
      <w:r w:rsidRPr="00964D34">
        <w:rPr>
          <w:rFonts w:ascii="Arial" w:hAnsi="Arial" w:cs="Arial"/>
          <w:b w:val="0"/>
          <w:sz w:val="22"/>
          <w:szCs w:val="22"/>
        </w:rPr>
        <w:t>.: 19/4306) der FDP-Fraktion im Deutschen Bundestag hervor. Die Koalition will die Nebenkosten beim Immobilienerwerb senken, wie sie auch im Eckpunktepapier zum Wohngipfel festgelegt hatte. Hierzu würden der Antwort auf die Kleine Anfrage zufolge verschiedene Optionen erwogen. Für die Vermietung gilt das Bestellerprinzip bereits seit dem 1. Juni 2015 und habe zu der beabsichtigten finanziellen Entlastung der Mieter geführt.</w:t>
      </w:r>
    </w:p>
    <w:p w14:paraId="3917BAC7" w14:textId="3A131804" w:rsidR="00132294" w:rsidRDefault="00964D34" w:rsidP="00964D34">
      <w:pPr>
        <w:spacing w:before="100" w:beforeAutospacing="1" w:after="100" w:afterAutospacing="1" w:line="240" w:lineRule="auto"/>
        <w:rPr>
          <w:rFonts w:ascii="Arial" w:eastAsia="Times New Roman" w:hAnsi="Arial" w:cs="Arial"/>
          <w:lang w:eastAsia="de-DE"/>
        </w:rPr>
      </w:pPr>
      <w:r w:rsidRPr="00964D34">
        <w:rPr>
          <w:rFonts w:ascii="Arial" w:eastAsia="Times New Roman" w:hAnsi="Arial" w:cs="Arial"/>
          <w:lang w:eastAsia="de-DE"/>
        </w:rPr>
        <w:t>In ihre Prüfung beziehe die Bundesregierung die Auswirkungen auf den Verbraucherschutz der Kaufinteressenten, das Kostensenkungspotenzial auf Seiten der Käufer sowie die weiteren Vor- und Nachteile für private Käufer und Verkäufer von Immobilien ein. Dabei würden auch Erfahrungen anderer EU-Mitgliedstaaten nach Möglichkeit berücksichtigt. Konkrete Aussagen zu einem Zeitplan oder zu den Präferenzen der Regierungen seien derzeit noch nicht möglich. </w:t>
      </w:r>
    </w:p>
    <w:p w14:paraId="2417A49E" w14:textId="07A02F79" w:rsidR="00F57AA8" w:rsidRDefault="00132294" w:rsidP="00132294">
      <w:pPr>
        <w:rPr>
          <w:rFonts w:ascii="Arial" w:eastAsia="Times New Roman" w:hAnsi="Arial" w:cs="Arial"/>
          <w:lang w:eastAsia="de-DE"/>
        </w:rPr>
      </w:pPr>
      <w:r>
        <w:rPr>
          <w:rFonts w:ascii="Arial" w:eastAsia="Times New Roman" w:hAnsi="Arial" w:cs="Arial"/>
          <w:lang w:eastAsia="de-DE"/>
        </w:rPr>
        <w:br w:type="page"/>
      </w:r>
    </w:p>
    <w:p w14:paraId="4E01BC05" w14:textId="77777777" w:rsidR="004F2E30" w:rsidRPr="004F2E30" w:rsidRDefault="004F2E30" w:rsidP="00A65EDF">
      <w:pPr>
        <w:pBdr>
          <w:top w:val="single" w:sz="4" w:space="1" w:color="auto"/>
          <w:left w:val="single" w:sz="4" w:space="4" w:color="auto"/>
          <w:bottom w:val="single" w:sz="4" w:space="1" w:color="auto"/>
          <w:right w:val="single" w:sz="4" w:space="4" w:color="auto"/>
        </w:pBdr>
        <w:shd w:val="clear" w:color="auto" w:fill="D6E3BC" w:themeFill="accent3" w:themeFillTint="66"/>
        <w:spacing w:after="120" w:line="240" w:lineRule="auto"/>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lastRenderedPageBreak/>
        <w:t xml:space="preserve">3. </w:t>
      </w:r>
      <w:r w:rsidRPr="004F2E30">
        <w:rPr>
          <w:rFonts w:ascii="Arial" w:eastAsia="Times New Roman" w:hAnsi="Arial" w:cs="Arial"/>
          <w:b/>
          <w:bCs/>
          <w:color w:val="000000" w:themeColor="text1"/>
          <w:kern w:val="36"/>
          <w:sz w:val="24"/>
          <w:szCs w:val="24"/>
          <w:lang w:eastAsia="de-DE"/>
        </w:rPr>
        <w:t>Modernisieren, Sanieren und Instandhalten</w:t>
      </w:r>
    </w:p>
    <w:p w14:paraId="563C9263" w14:textId="1E6A1EF7" w:rsidR="00761051" w:rsidRPr="00CB4B64" w:rsidRDefault="00761051" w:rsidP="002A4F7D">
      <w:pPr>
        <w:pStyle w:val="berschrift1"/>
        <w:rPr>
          <w:rFonts w:ascii="Arial" w:hAnsi="Arial" w:cs="Arial"/>
          <w:sz w:val="22"/>
          <w:szCs w:val="22"/>
        </w:rPr>
      </w:pPr>
      <w:r w:rsidRPr="002A4F7D">
        <w:rPr>
          <w:rFonts w:ascii="Arial" w:hAnsi="Arial" w:cs="Arial"/>
          <w:sz w:val="22"/>
          <w:szCs w:val="22"/>
          <w:u w:val="single"/>
        </w:rPr>
        <w:t>Pilotlehrgang „geprüfte/r Klimaverwalter/in“ (EBZ/DDIV) erfolgreich abgeschlossen</w:t>
      </w:r>
      <w:r w:rsidR="002A4F7D">
        <w:rPr>
          <w:rFonts w:ascii="Arial" w:hAnsi="Arial" w:cs="Arial"/>
          <w:sz w:val="22"/>
          <w:szCs w:val="22"/>
        </w:rPr>
        <w:br/>
      </w:r>
      <w:r w:rsidRPr="00CB4B64">
        <w:rPr>
          <w:rFonts w:ascii="Arial" w:hAnsi="Arial" w:cs="Arial"/>
          <w:sz w:val="22"/>
          <w:szCs w:val="22"/>
        </w:rPr>
        <w:t>Evaluation zur Verstetigung des berufsbegleitenden Weiterbildungsformats gestartet</w:t>
      </w:r>
      <w:r w:rsidR="002A4F7D">
        <w:rPr>
          <w:rFonts w:ascii="Arial" w:hAnsi="Arial" w:cs="Arial"/>
          <w:sz w:val="22"/>
          <w:szCs w:val="22"/>
        </w:rPr>
        <w:br/>
      </w:r>
      <w:r w:rsidR="000E2419">
        <w:rPr>
          <w:rFonts w:ascii="Arial" w:hAnsi="Arial" w:cs="Arial"/>
          <w:b w:val="0"/>
          <w:sz w:val="22"/>
          <w:szCs w:val="22"/>
        </w:rPr>
        <w:br/>
      </w:r>
      <w:r w:rsidRPr="002A4F7D">
        <w:rPr>
          <w:rFonts w:ascii="Arial" w:hAnsi="Arial" w:cs="Arial"/>
          <w:b w:val="0"/>
          <w:sz w:val="22"/>
          <w:szCs w:val="22"/>
        </w:rPr>
        <w:t>Deutschland hat seine ersten geprüften Klimaverwalter. 22 Teilnehmer haben den vom Dachverband Deutscher Immobilien</w:t>
      </w:r>
      <w:r w:rsidRPr="002A4F7D">
        <w:rPr>
          <w:rFonts w:ascii="Arial" w:hAnsi="Arial" w:cs="Arial"/>
          <w:b w:val="0"/>
          <w:sz w:val="22"/>
          <w:szCs w:val="22"/>
        </w:rPr>
        <w:softHyphen/>
        <w:t>verwalter (DDIV) und dem Europäischen Bildungszentrum der Wohnungs- und Immobilienwirtschaft (EBZ) initiierten Pilotlehrgang b</w:t>
      </w:r>
      <w:r w:rsidR="002A4F7D">
        <w:rPr>
          <w:rFonts w:ascii="Arial" w:hAnsi="Arial" w:cs="Arial"/>
          <w:b w:val="0"/>
          <w:sz w:val="22"/>
          <w:szCs w:val="22"/>
        </w:rPr>
        <w:t>estanden. Die Zertifikate wurden</w:t>
      </w:r>
      <w:r w:rsidRPr="002A4F7D">
        <w:rPr>
          <w:rFonts w:ascii="Arial" w:hAnsi="Arial" w:cs="Arial"/>
          <w:b w:val="0"/>
          <w:sz w:val="22"/>
          <w:szCs w:val="22"/>
        </w:rPr>
        <w:t xml:space="preserve"> am 28. November 2018 im Rahmen des DDIV-KfW-Fachsymposiums in Berlin feierlich übergeben.</w:t>
      </w:r>
    </w:p>
    <w:p w14:paraId="6CC8B24F"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„Die Erfahrungen des Lehrgangs verdeutlichen, dass Klima- und Gebäudeschutz im Wohnimmobilienbestand ohne qualifizierte Wohnimmobilienverwalter nicht gelingen kann. Sie sind als Multiplikatoren an den Schnittstellen zwischen Eigentümern, Mietern, Dienstleistern, Architekten und Energieberatern unverzichtbar, um Energieeffizienzmaßnahmen in Wohnungseigentümergemeinschaften zu ermöglichen“, verdeutlicht DDIV-Präsident Wolfgang D. Heckeler die Relevanz des Weiterbildungsformats.</w:t>
      </w:r>
    </w:p>
    <w:p w14:paraId="6A6D7270"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Der modular aufgebaute Zertifikatslehrgang „Geprüfte/r Klimaverwalter/in (DDIV/EBZ) ist vom Bundesministerium für Umwelt, Naturschutz und nukleare Sicherheit im Rahmen der Nationalen Klimaschutzinitiative gefördert. Basierend auf den verschiedenen Phasen des Sanierungsprozesses vermittelt dieser in Präsenzblöcken, Webinaren und Selbstlernphasen bau- und anlagetechnisches sowie rechtliches Fachwissen ebenso wie Kenntnisse zur Finanzierung und Förderung, um Sanierungsprozesse kompetent begleiten und koordinieren zu können. Zudem werden Schlüsselkompetenzen gefördert, z.B. für das Projekt- und Konfliktmanagement.</w:t>
      </w:r>
    </w:p>
    <w:p w14:paraId="03CC28B4"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„Ein ganzheitliches treuhänderisches Gebäudemanagement betrifft den Gebäudeschutz auch unter dem Aspekt der Energieeffizienz. Die im Rahmen der nationalen Klimaschutzinitiative vom BMU geförderte Lehrgangsentwicklung wird dieser Anforderung gerecht. Wir haben ein Weiterbildungsangebot geschaffen, das eine wichtige Lücke schließt und Kompetenzen fördert, die insbesondere für Verwalter ohne technische Abteilungen unverzichtbar sind“, erläutert Klaus Leuchtmann, Vorstandsvorsitzender des EBZ, den besonderen Nutzen des Formats.</w:t>
      </w:r>
    </w:p>
    <w:p w14:paraId="4A423817" w14:textId="4A063071" w:rsidR="00761051" w:rsidRPr="00CB4B64" w:rsidRDefault="00761051" w:rsidP="00761051">
      <w:pPr>
        <w:pStyle w:val="StandardWeb"/>
        <w:rPr>
          <w:rFonts w:ascii="Arial" w:hAnsi="Arial" w:cs="Arial"/>
          <w:sz w:val="22"/>
          <w:szCs w:val="22"/>
        </w:rPr>
      </w:pPr>
      <w:r w:rsidRPr="00CB4B64">
        <w:rPr>
          <w:rFonts w:ascii="Arial" w:hAnsi="Arial" w:cs="Arial"/>
          <w:sz w:val="22"/>
          <w:szCs w:val="22"/>
        </w:rPr>
        <w:t>Die Abschlussprüfung der zwölfmonatigen, berufsbegleitenden Weiterbildung setzte sich für die einzelnen Teilnehmer aus einem Fachgespräch sowie der Präsentation der jeweiligen Projektarbeiten zusammen. Diese nahmen jeweils konkreten Bezug auf berufstypische Situationen aus der eigenen Verwalterpraxis. Insgesamt 9 Abschlussprüfungen wurden mit der Note „sehr gut“ bewertet.</w:t>
      </w:r>
    </w:p>
    <w:p w14:paraId="6A7D4481" w14:textId="55732CB8" w:rsidR="002A4F7D" w:rsidRDefault="00761051" w:rsidP="005F0C8B">
      <w:pPr>
        <w:pStyle w:val="StandardWeb"/>
        <w:rPr>
          <w:rFonts w:ascii="Arial" w:hAnsi="Arial" w:cs="Arial"/>
          <w:sz w:val="22"/>
          <w:szCs w:val="22"/>
        </w:rPr>
      </w:pPr>
      <w:r w:rsidRPr="00CB4B64">
        <w:rPr>
          <w:rFonts w:ascii="Arial" w:hAnsi="Arial" w:cs="Arial"/>
          <w:sz w:val="22"/>
          <w:szCs w:val="22"/>
        </w:rPr>
        <w:t>Der Pilotlehrgang wird derzeit evaluiert. Erste Ergebnisse bestätigen Aufbau, Methodik und Inhalte der Fortbildung sowie dessen Beitrag für eine Professionalisierung der Branche im Bereich klimafreundliche und nachhaltige Objektbewirtschaftung. Jedoch gilt es Eigentümer für das Thema Energieeffizienz zu sensibilisieren, damit zwingend notwendige finanzielle Rücklagen aufgebaut werden. Das 6. DDIV-Branchenbarometer hat zuletzt ergeben, dass der Trend bei energetischen Sanierungsmaßnahmen in Wohnungseigentümergemeinschaften deutlich rückläufig ist. Diese alarmierende Entwicklung ist u.a. auf fehlende fachliche Kenntnisse in den Verwaltungen und die Zurückhaltung der Wohnungseigentümer zurückzuführen.</w:t>
      </w:r>
    </w:p>
    <w:p w14:paraId="53E6E1E3" w14:textId="77777777" w:rsidR="00B94B58" w:rsidRPr="005F0C8B" w:rsidRDefault="00B94B58" w:rsidP="005F0C8B">
      <w:pPr>
        <w:pStyle w:val="StandardWeb"/>
        <w:rPr>
          <w:rFonts w:ascii="Arial" w:hAnsi="Arial" w:cs="Arial"/>
          <w:sz w:val="22"/>
          <w:szCs w:val="22"/>
        </w:rPr>
      </w:pPr>
    </w:p>
    <w:p w14:paraId="76AAF2B4" w14:textId="025AF613" w:rsidR="00761051" w:rsidRPr="00263F5E" w:rsidRDefault="00761051" w:rsidP="00263F5E">
      <w:pPr>
        <w:pStyle w:val="berschrift1"/>
        <w:rPr>
          <w:rFonts w:ascii="Arial" w:hAnsi="Arial" w:cs="Arial"/>
          <w:sz w:val="22"/>
          <w:szCs w:val="22"/>
          <w:u w:val="single"/>
        </w:rPr>
      </w:pPr>
      <w:r w:rsidRPr="00263F5E">
        <w:rPr>
          <w:rFonts w:ascii="Arial" w:hAnsi="Arial" w:cs="Arial"/>
          <w:sz w:val="22"/>
          <w:szCs w:val="22"/>
          <w:u w:val="single"/>
        </w:rPr>
        <w:lastRenderedPageBreak/>
        <w:t>Bundesrechnungshof sieht erfolgreiche Umsetzung der Energiewende in Gefahr</w:t>
      </w:r>
      <w:r w:rsidR="00263F5E">
        <w:rPr>
          <w:rFonts w:ascii="Arial" w:hAnsi="Arial" w:cs="Arial"/>
          <w:sz w:val="22"/>
          <w:szCs w:val="22"/>
          <w:u w:val="single"/>
        </w:rPr>
        <w:br/>
      </w:r>
      <w:r w:rsidR="000E2419">
        <w:rPr>
          <w:rFonts w:ascii="Arial" w:hAnsi="Arial" w:cs="Arial"/>
          <w:b w:val="0"/>
          <w:sz w:val="22"/>
          <w:szCs w:val="22"/>
        </w:rPr>
        <w:br/>
      </w:r>
      <w:r w:rsidRPr="00263F5E">
        <w:rPr>
          <w:rFonts w:ascii="Arial" w:hAnsi="Arial" w:cs="Arial"/>
          <w:b w:val="0"/>
          <w:sz w:val="22"/>
          <w:szCs w:val="22"/>
        </w:rPr>
        <w:t>Unzureichende Koordination und mangelhafte Steuerung: Der Bundesrechnungshof kritisiert</w:t>
      </w:r>
      <w:r w:rsidR="00263F5E">
        <w:rPr>
          <w:rFonts w:ascii="Arial" w:hAnsi="Arial" w:cs="Arial"/>
          <w:b w:val="0"/>
          <w:sz w:val="22"/>
          <w:szCs w:val="22"/>
        </w:rPr>
        <w:t>e kürzlich</w:t>
      </w:r>
      <w:r w:rsidRPr="00263F5E">
        <w:rPr>
          <w:rFonts w:ascii="Arial" w:hAnsi="Arial" w:cs="Arial"/>
          <w:b w:val="0"/>
          <w:sz w:val="22"/>
          <w:szCs w:val="22"/>
        </w:rPr>
        <w:t xml:space="preserve"> das Bundesministerium für Wirtschaft und Energie (BMWi) scharf für das schlechte Projektmanagement und fordert es auf, eine gesamtverantwortliche Stelle für die Umsetzung der Energiewende einzusetzen. Sonst seien die klimapolitischen Ziele in Gefahr.</w:t>
      </w:r>
    </w:p>
    <w:p w14:paraId="172DDD4D"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Wie der Bundesrechnungshof bekannt gab, sind die Belastungen für die Wirtschaft sowie für die öffentlichen und privaten Haushalte sehr hoch. Allein für 2017 ist von mindestens 34 Milliarden Euro auszugehen. Umso unverständlicher sei es daher, dass Deutschland dennoch fast alle Ziele der Energiewende bis zum Jahr 2020 verfehle. Auch für die Akzeptanz der Energiewende in der Bevölkerung wäre dringend mehr (finanzielle) Transparenz erforderlich. Anstatt die Energiewende mit einer Vielzahl komplizierter Gesetze und Verordnungen zu regeln, sollte die Bundesregierung den rechtlichen Rahmen verbessern und finanzielle Anreize zu umweltverträglichem Verhalten setzen.</w:t>
      </w:r>
    </w:p>
    <w:p w14:paraId="01339847" w14:textId="45A4C808" w:rsidR="00761051" w:rsidRPr="00CB4B64" w:rsidRDefault="00761051" w:rsidP="00263F5E">
      <w:pPr>
        <w:pStyle w:val="berschrift2"/>
        <w:rPr>
          <w:rFonts w:ascii="Arial" w:hAnsi="Arial" w:cs="Arial"/>
          <w:sz w:val="22"/>
          <w:szCs w:val="22"/>
        </w:rPr>
      </w:pPr>
      <w:r w:rsidRPr="00CB4B64">
        <w:rPr>
          <w:rFonts w:ascii="Arial" w:hAnsi="Arial" w:cs="Arial"/>
          <w:sz w:val="22"/>
          <w:szCs w:val="22"/>
        </w:rPr>
        <w:t>KfW-Energiewendebarometer 2018: Bundesbürger stehen hinter der Energiewende…</w:t>
      </w:r>
      <w:r w:rsidR="00263F5E">
        <w:rPr>
          <w:rFonts w:ascii="Arial" w:hAnsi="Arial" w:cs="Arial"/>
          <w:sz w:val="22"/>
          <w:szCs w:val="22"/>
        </w:rPr>
        <w:br/>
      </w:r>
      <w:r w:rsidRPr="00263F5E">
        <w:rPr>
          <w:rFonts w:ascii="Arial" w:hAnsi="Arial" w:cs="Arial"/>
          <w:b w:val="0"/>
          <w:sz w:val="22"/>
          <w:szCs w:val="22"/>
        </w:rPr>
        <w:t>Wie das KfW-</w:t>
      </w:r>
      <w:r w:rsidR="00263F5E">
        <w:rPr>
          <w:rFonts w:ascii="Arial" w:hAnsi="Arial" w:cs="Arial"/>
          <w:b w:val="0"/>
          <w:sz w:val="22"/>
          <w:szCs w:val="22"/>
        </w:rPr>
        <w:t xml:space="preserve">Energiewendebarometer 2018 </w:t>
      </w:r>
      <w:r w:rsidRPr="00263F5E">
        <w:rPr>
          <w:rFonts w:ascii="Arial" w:hAnsi="Arial" w:cs="Arial"/>
          <w:b w:val="0"/>
          <w:sz w:val="22"/>
          <w:szCs w:val="22"/>
        </w:rPr>
        <w:t>ergab, stehen die Deutschen mehrheitlich hinter den klimapolitischen Zielen der Bundesregierung: Mehr als 90 Prozent der Haushalte unterstützen die Energiewende. Diese Bereitschaft gelte es nutzen, appellierte die KfW an die Politik – beispielsweise mit gezielter Förderung und mehr Anreizen für energetische Sanierungen in Wohngebäuden.</w:t>
      </w:r>
    </w:p>
    <w:p w14:paraId="58E2EB00" w14:textId="112F0AEB" w:rsidR="00761051" w:rsidRPr="00CB4B64" w:rsidRDefault="00761051" w:rsidP="00263F5E">
      <w:pPr>
        <w:pStyle w:val="berschrift2"/>
        <w:rPr>
          <w:rFonts w:ascii="Arial" w:hAnsi="Arial" w:cs="Arial"/>
          <w:sz w:val="22"/>
          <w:szCs w:val="22"/>
        </w:rPr>
      </w:pPr>
      <w:r w:rsidRPr="00CB4B64">
        <w:rPr>
          <w:rFonts w:ascii="Arial" w:hAnsi="Arial" w:cs="Arial"/>
          <w:sz w:val="22"/>
          <w:szCs w:val="22"/>
        </w:rPr>
        <w:t>… doch sie scheitert im Wohnungsbestand</w:t>
      </w:r>
      <w:r w:rsidR="00263F5E">
        <w:rPr>
          <w:rFonts w:ascii="Arial" w:hAnsi="Arial" w:cs="Arial"/>
          <w:sz w:val="22"/>
          <w:szCs w:val="22"/>
        </w:rPr>
        <w:br/>
      </w:r>
      <w:r w:rsidRPr="00263F5E">
        <w:rPr>
          <w:rFonts w:ascii="Arial" w:hAnsi="Arial" w:cs="Arial"/>
          <w:b w:val="0"/>
          <w:sz w:val="22"/>
          <w:szCs w:val="22"/>
        </w:rPr>
        <w:t>Denn hier werden große Potenziale noch nicht gehoben. Das zeigt sich beispielsweise deutlich bei Wohnungseigentümergemeinschaften. Nur gut ein Drittel der für das 6. DDIV-Branchenbarometer befragten Immobilienverwaltungen gab an, im Jahr 2017 energetische Sanierungsmaßnahmen begleitet zu haben. 2015 lag ihr Anteil noch gut 20 Prozent höher. Da WEG hierzulande mehr als neun Millionen Wohnungen auf sich vereinen – und damit viermal mehr Wohneinheiten als kommunale Wohnungsunternehmen – alarmiert dieser Trend.</w:t>
      </w:r>
    </w:p>
    <w:p w14:paraId="145E3775"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Zurückzuführen ist der Rückgang der insgesamt ohnehin geringen Sanierungsaktivität in WEG auf verschiedene Faktoren. Erhöhte Preise durch den voll ausgelasteten Neubau-Bausektor zählen zu den möglichen Gründen, ebenso fehlendes Fachpersonal in den Verwaltungen und das Desinteresse vieler Wohnungseigentümer an energetischen Sanierungen, da Einspareffekte nicht immer deutlich werden oder die Rücklagen der Gemeinschaften nicht ausreichen. Zudem werden Sanierungsmaßnahmen sukzessive komplexer und sind mit einem erhöhten zeitlichen Aufwand verbunden. Hinzu kommt oft fehlende Fachkenntnis in den Verwaltungen selbst, was diese womöglich abschreckt, energetische Sanierungsmaßnahmen mit den WEG anzugehen. Die geringe energetische Sanierungsquote dürfte allerdings auch darauf zurückzuführen sein, dass der Aufwand des Verwalters nicht nur in der Vorbereitung derartiger Maßnahmen unzureichend honoriert wird.</w:t>
      </w:r>
    </w:p>
    <w:p w14:paraId="7D823434"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Um die Zurückhaltung bei Sanierungsmaßnahmen zu beheben, bedarf es finanzieller Anreize, Informationskampagnen und entsprechender Förderprogramme wie die der KfW – allerdings noch besser zugeschnitten auf die Besonderheiten der Zielgruppe WEG. Auch die Entwicklung von Sanierungsfahrplänen für Mehrfamilienhäuser verbunden mit einer neuen Fördersystematik und dem Koppeln von gesellschaftspolitisch relevanten Herausforderungen wie Elektromobilität oder Digitalisierung am und im Gebäude sowie gangbaren Mieterstrommodellen auch für WEG wären ein neuer Ansatz.</w:t>
      </w:r>
    </w:p>
    <w:p w14:paraId="5B74990E" w14:textId="2749F313" w:rsidR="00B94B58" w:rsidRPr="00263F5E" w:rsidRDefault="00761051" w:rsidP="00263F5E">
      <w:pPr>
        <w:pStyle w:val="StandardWeb"/>
        <w:rPr>
          <w:rFonts w:ascii="Arial" w:hAnsi="Arial" w:cs="Arial"/>
          <w:sz w:val="22"/>
          <w:szCs w:val="22"/>
        </w:rPr>
      </w:pPr>
      <w:r w:rsidRPr="00CB4B64">
        <w:rPr>
          <w:rFonts w:ascii="Arial" w:hAnsi="Arial" w:cs="Arial"/>
          <w:sz w:val="22"/>
          <w:szCs w:val="22"/>
        </w:rPr>
        <w:t>Allerdings hinkt auch die Regierung selbst ihren klimapolitischen Zielen hinterher: Wie kürzlich bekannt wurde, hat der Bund noch an keiner seiner 2.200 energierelevanten Liegenschaften eine energetische Gebäudesanierung abgeschlossen.</w:t>
      </w:r>
    </w:p>
    <w:p w14:paraId="13FF4365" w14:textId="45701EE0" w:rsidR="00B207DF" w:rsidRPr="00B207DF" w:rsidRDefault="00436429" w:rsidP="00B207DF">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81" w:lineRule="atLeast"/>
        <w:outlineLvl w:val="0"/>
        <w:rPr>
          <w:rFonts w:ascii="Arial" w:eastAsia="Times New Roman" w:hAnsi="Arial" w:cs="Arial"/>
          <w:b/>
          <w:bCs/>
          <w:color w:val="000000" w:themeColor="text1"/>
          <w:kern w:val="36"/>
          <w:lang w:eastAsia="de-DE"/>
        </w:rPr>
      </w:pPr>
      <w:r w:rsidRPr="00F90043">
        <w:rPr>
          <w:rFonts w:ascii="Arial" w:eastAsia="Times New Roman" w:hAnsi="Arial" w:cs="Arial"/>
          <w:b/>
          <w:bCs/>
          <w:color w:val="000000" w:themeColor="text1"/>
          <w:kern w:val="36"/>
          <w:lang w:eastAsia="de-DE"/>
        </w:rPr>
        <w:lastRenderedPageBreak/>
        <w:t xml:space="preserve">4. </w:t>
      </w:r>
      <w:r w:rsidR="00EC2D65" w:rsidRPr="00F90043">
        <w:rPr>
          <w:rFonts w:ascii="Arial" w:eastAsia="Times New Roman" w:hAnsi="Arial" w:cs="Arial"/>
          <w:b/>
          <w:bCs/>
          <w:color w:val="000000" w:themeColor="text1"/>
          <w:kern w:val="36"/>
          <w:lang w:eastAsia="de-DE"/>
        </w:rPr>
        <w:t>Mieten</w:t>
      </w:r>
      <w:r w:rsidR="00E07A89" w:rsidRPr="00F90043">
        <w:rPr>
          <w:rFonts w:ascii="Arial" w:eastAsia="Times New Roman" w:hAnsi="Arial" w:cs="Arial"/>
          <w:b/>
          <w:bCs/>
          <w:color w:val="000000" w:themeColor="text1"/>
          <w:kern w:val="36"/>
          <w:lang w:eastAsia="de-DE"/>
        </w:rPr>
        <w:t xml:space="preserve">, </w:t>
      </w:r>
      <w:r w:rsidR="00905F2E" w:rsidRPr="00F90043">
        <w:rPr>
          <w:rFonts w:ascii="Arial" w:eastAsia="Times New Roman" w:hAnsi="Arial" w:cs="Arial"/>
          <w:b/>
          <w:bCs/>
          <w:color w:val="000000" w:themeColor="text1"/>
          <w:kern w:val="36"/>
          <w:lang w:eastAsia="de-DE"/>
        </w:rPr>
        <w:t xml:space="preserve">Kaufen, </w:t>
      </w:r>
      <w:r w:rsidR="00E07A89" w:rsidRPr="00F90043">
        <w:rPr>
          <w:rFonts w:ascii="Arial" w:eastAsia="Times New Roman" w:hAnsi="Arial" w:cs="Arial"/>
          <w:b/>
          <w:bCs/>
          <w:color w:val="000000" w:themeColor="text1"/>
          <w:kern w:val="36"/>
          <w:lang w:eastAsia="de-DE"/>
        </w:rPr>
        <w:t>Wohnen</w:t>
      </w:r>
      <w:r w:rsidR="00EC2D65" w:rsidRPr="00F90043">
        <w:rPr>
          <w:rFonts w:ascii="Arial" w:eastAsia="Times New Roman" w:hAnsi="Arial" w:cs="Arial"/>
          <w:b/>
          <w:bCs/>
          <w:color w:val="000000" w:themeColor="text1"/>
          <w:kern w:val="36"/>
          <w:lang w:eastAsia="de-DE"/>
        </w:rPr>
        <w:t xml:space="preserve">: </w:t>
      </w:r>
      <w:r w:rsidR="00936CC8">
        <w:rPr>
          <w:rFonts w:ascii="Arial" w:eastAsia="Times New Roman" w:hAnsi="Arial" w:cs="Arial"/>
          <w:b/>
          <w:bCs/>
          <w:color w:val="000000" w:themeColor="text1"/>
          <w:kern w:val="36"/>
          <w:lang w:eastAsia="de-DE"/>
        </w:rPr>
        <w:t>a</w:t>
      </w:r>
      <w:r w:rsidR="00795B0F" w:rsidRPr="00F90043">
        <w:rPr>
          <w:rFonts w:ascii="Arial" w:eastAsia="Times New Roman" w:hAnsi="Arial" w:cs="Arial"/>
          <w:b/>
          <w:bCs/>
          <w:color w:val="000000" w:themeColor="text1"/>
          <w:kern w:val="36"/>
          <w:lang w:eastAsia="de-DE"/>
        </w:rPr>
        <w:t>ktuelle Entwicklungen</w:t>
      </w:r>
    </w:p>
    <w:p w14:paraId="62310D37" w14:textId="769ED565" w:rsidR="00761051" w:rsidRPr="00C92A3C" w:rsidRDefault="00761051" w:rsidP="00C92A3C">
      <w:pPr>
        <w:pStyle w:val="berschrift1"/>
        <w:rPr>
          <w:rFonts w:ascii="Arial" w:hAnsi="Arial" w:cs="Arial"/>
          <w:sz w:val="22"/>
          <w:szCs w:val="22"/>
          <w:u w:val="single"/>
        </w:rPr>
      </w:pPr>
      <w:r w:rsidRPr="00C92A3C">
        <w:rPr>
          <w:rFonts w:ascii="Arial" w:hAnsi="Arial" w:cs="Arial"/>
          <w:sz w:val="22"/>
          <w:szCs w:val="22"/>
          <w:u w:val="single"/>
        </w:rPr>
        <w:t>Vermittlungsprovision von Immobilienverwaltungen niedriger als von Maklern</w:t>
      </w:r>
      <w:r w:rsidR="00C92A3C">
        <w:rPr>
          <w:rFonts w:ascii="Arial" w:hAnsi="Arial" w:cs="Arial"/>
          <w:sz w:val="22"/>
          <w:szCs w:val="22"/>
          <w:u w:val="single"/>
        </w:rPr>
        <w:br/>
      </w:r>
      <w:r w:rsidR="000E2419">
        <w:rPr>
          <w:rFonts w:ascii="Arial" w:hAnsi="Arial" w:cs="Arial"/>
          <w:b w:val="0"/>
          <w:sz w:val="22"/>
          <w:szCs w:val="22"/>
        </w:rPr>
        <w:br/>
      </w:r>
      <w:r w:rsidRPr="00C92A3C">
        <w:rPr>
          <w:rFonts w:ascii="Arial" w:hAnsi="Arial" w:cs="Arial"/>
          <w:b w:val="0"/>
          <w:sz w:val="22"/>
          <w:szCs w:val="22"/>
        </w:rPr>
        <w:t>Vermitteln Immobilienverwaltungen Eigentumswohnungen an Käufer, liegen die Provisionssätze deutlich unterhalb der marktüblichen Werte. Zudem teilen sie auch in angespannten Märkten die Provision zwischen Käufer und Verkäufer auf. Zu diesem Ergebnis kommt eine bundesweite Umfrage des Dachverbands Deutscher Immobilien</w:t>
      </w:r>
      <w:r w:rsidRPr="00C92A3C">
        <w:rPr>
          <w:rFonts w:ascii="Arial" w:hAnsi="Arial" w:cs="Arial"/>
          <w:b w:val="0"/>
          <w:sz w:val="22"/>
          <w:szCs w:val="22"/>
        </w:rPr>
        <w:softHyphen/>
      </w:r>
      <w:r w:rsidRPr="00C92A3C">
        <w:rPr>
          <w:rFonts w:ascii="Arial" w:hAnsi="Arial" w:cs="Arial"/>
          <w:b w:val="0"/>
          <w:sz w:val="22"/>
          <w:szCs w:val="22"/>
        </w:rPr>
        <w:softHyphen/>
        <w:t>verwalter (DDIV), an der sich rund 500 Verwaltungen beteiligten.</w:t>
      </w:r>
    </w:p>
    <w:p w14:paraId="0ED4E2CE"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Im bundesweiten Durchschnitt liegen die Provisionssätze von Immobilienverwaltungen bei der Vermittlung von Wohnungseigentum unter denen von herkömmlichen Maklern. Am deutlichsten zeigt sich dies in Baden-Württemberg und Nordrhein-Westfalen: Hier betragen die Provisionssätze von Immobilien</w:t>
      </w:r>
      <w:r w:rsidRPr="00CB4B64">
        <w:rPr>
          <w:rFonts w:ascii="Arial" w:hAnsi="Arial" w:cs="Arial"/>
          <w:sz w:val="22"/>
          <w:szCs w:val="22"/>
        </w:rPr>
        <w:softHyphen/>
        <w:t>verwaltungen durchschnittlich rund fünf Prozent brutto, marktüblich sind 7,14 Prozent (inkl. MwSt.). Verwaltungen dieser Regionen erheben somit bei der Vermittlung von Eigentumswohnungen eine um rund 30 Prozent niedrigere Gebühr als Makler. In Bayern beträgt die Differenz sogar über 35 Prozent.</w:t>
      </w:r>
    </w:p>
    <w:p w14:paraId="61C8D184" w14:textId="0FFFDE9D" w:rsidR="00761051" w:rsidRPr="00CB4B64" w:rsidRDefault="00761051" w:rsidP="00C92A3C">
      <w:pPr>
        <w:pStyle w:val="berschrift2"/>
        <w:rPr>
          <w:rFonts w:ascii="Arial" w:hAnsi="Arial" w:cs="Arial"/>
          <w:sz w:val="22"/>
          <w:szCs w:val="22"/>
        </w:rPr>
      </w:pPr>
      <w:r w:rsidRPr="00CB4B64">
        <w:rPr>
          <w:rFonts w:ascii="Arial" w:hAnsi="Arial" w:cs="Arial"/>
          <w:sz w:val="22"/>
          <w:szCs w:val="22"/>
        </w:rPr>
        <w:t>Standard bei Verwaltungen: Provisionssplitting zwischen Käufer und Verkäufer</w:t>
      </w:r>
      <w:r w:rsidRPr="00CB4B64">
        <w:rPr>
          <w:rStyle w:val="Fett"/>
          <w:rFonts w:ascii="Arial" w:hAnsi="Arial" w:cs="Arial"/>
          <w:b/>
          <w:bCs/>
          <w:sz w:val="22"/>
          <w:szCs w:val="22"/>
        </w:rPr>
        <w:t xml:space="preserve"> </w:t>
      </w:r>
      <w:r w:rsidR="00C92A3C">
        <w:rPr>
          <w:rStyle w:val="Fett"/>
          <w:rFonts w:ascii="Arial" w:hAnsi="Arial" w:cs="Arial"/>
          <w:b/>
          <w:bCs/>
          <w:sz w:val="22"/>
          <w:szCs w:val="22"/>
        </w:rPr>
        <w:br/>
      </w:r>
      <w:r w:rsidRPr="00C92A3C">
        <w:rPr>
          <w:rFonts w:ascii="Arial" w:hAnsi="Arial" w:cs="Arial"/>
          <w:b w:val="0"/>
          <w:sz w:val="22"/>
          <w:szCs w:val="22"/>
        </w:rPr>
        <w:t>Immobilienverwaltungen teilen fast flächendeckend die Courtage zwischen Käufer und Verkäufer auf – auch in Märkten wie Berlin oder Hessen, in denen sie der Erwerber üblicherweise vollständig trägt. In der Hauptstadt liegt die Provisionshöhe für Käufer somit 2,5 Prozentpunkte oder gut ein Drittel unterhalb des marküblichen Werts von 7,14 Prozent. In Hessen berechnen Verwaltungen rund 30 Prozent weniger als klassische Makler.</w:t>
      </w:r>
    </w:p>
    <w:p w14:paraId="462130B4" w14:textId="7082D554" w:rsidR="00761051" w:rsidRPr="00C92A3C" w:rsidRDefault="00761051" w:rsidP="00C92A3C">
      <w:pPr>
        <w:pStyle w:val="berschrift2"/>
        <w:rPr>
          <w:rFonts w:ascii="Arial" w:hAnsi="Arial" w:cs="Arial"/>
          <w:b w:val="0"/>
          <w:sz w:val="22"/>
          <w:szCs w:val="22"/>
        </w:rPr>
      </w:pPr>
      <w:r w:rsidRPr="00CB4B64">
        <w:rPr>
          <w:rFonts w:ascii="Arial" w:hAnsi="Arial" w:cs="Arial"/>
          <w:sz w:val="22"/>
          <w:szCs w:val="22"/>
        </w:rPr>
        <w:t>Verwalter erhöhen Wettbewerb bei Wohnungsvermittlung</w:t>
      </w:r>
      <w:r w:rsidR="00C92A3C">
        <w:rPr>
          <w:rFonts w:ascii="Arial" w:hAnsi="Arial" w:cs="Arial"/>
          <w:sz w:val="22"/>
          <w:szCs w:val="22"/>
        </w:rPr>
        <w:br/>
      </w:r>
      <w:r w:rsidRPr="00C92A3C">
        <w:rPr>
          <w:rFonts w:ascii="Arial" w:hAnsi="Arial" w:cs="Arial"/>
          <w:b w:val="0"/>
          <w:sz w:val="22"/>
          <w:szCs w:val="22"/>
        </w:rPr>
        <w:t>Die DDIV-Umfrage zeigt, dass Immobilienverwaltungen sowohl beim Verkauf von Fremdbeständen als auch bei Eigentumswohnungen aus dem Verwaltungsbestand eine sehr gute Alternative zum klassischen Makler darstellen können. „Hervorzuheben ist, dass Wohnungseigentümer auch dann bereit sind ihre Verwaltung mit der Vermittlung zu beauftragen, wenn diese ihre Provision auf Käufer und Verkäufer aufteilt. Das gilt auch in Regionen, in denen die Provision üblicherweise vollständig vom Erwerber getragen wird – und für Verkäufer somit höhere Kosten entstehen”, betont DDIV-Geschäftsführer Martin Kaßler. Die Kenntnis des Wohngebäudes und der Gemeinschaft sowie die langjährige Betreuung des Eigentümers und Vermieters sind dabei ausschlaggebend für die Beauftragung der Verwaltung. Allerdings werde diese Möglichkeit bisher noch zu selten genutzt. „Werden Verwaltungen künftig noch häufiger mit der Vermittlung von Eigentumswohnungen beauftragt, entsteht mehr Wettbewerb am Markt. Wie sich zeigt kann dies auch einen preisdämpfenden Charakter haben”, erläutert der DDIV-Geschäftsführer.</w:t>
      </w:r>
    </w:p>
    <w:p w14:paraId="40D711B2" w14:textId="1702F2FE" w:rsidR="00761051" w:rsidRPr="00CB4B64" w:rsidRDefault="00761051" w:rsidP="00C92A3C">
      <w:pPr>
        <w:pStyle w:val="berschrift2"/>
        <w:rPr>
          <w:rFonts w:ascii="Arial" w:hAnsi="Arial" w:cs="Arial"/>
          <w:sz w:val="22"/>
          <w:szCs w:val="22"/>
        </w:rPr>
      </w:pPr>
      <w:r w:rsidRPr="00CB4B64">
        <w:rPr>
          <w:rFonts w:ascii="Arial" w:hAnsi="Arial" w:cs="Arial"/>
          <w:sz w:val="22"/>
          <w:szCs w:val="22"/>
        </w:rPr>
        <w:t>Provisionssätze in Deutschland</w:t>
      </w:r>
      <w:r w:rsidR="00C92A3C">
        <w:rPr>
          <w:rFonts w:ascii="Arial" w:hAnsi="Arial" w:cs="Arial"/>
          <w:sz w:val="22"/>
          <w:szCs w:val="22"/>
        </w:rPr>
        <w:br/>
      </w:r>
      <w:r w:rsidRPr="00C92A3C">
        <w:rPr>
          <w:rFonts w:ascii="Arial" w:hAnsi="Arial" w:cs="Arial"/>
          <w:b w:val="0"/>
          <w:sz w:val="22"/>
          <w:szCs w:val="22"/>
        </w:rPr>
        <w:t>Beim Immobilienkauf bzw. -verkauf ist die Höhe der Vermittlungsprovision in Deutschland gesetzlich nicht festgeschrieben. Allerdings haben sich in den einzelnen Bundesländern und teilweise sogar in einzelnen Regionen marktübliche Werte herausgebildet, die zwischen drei und sechs Prozent des Kaufpreises zuzüglich Mehrwertsteuer liegen. Wer die Courtage zu zahlen hat, ist ebenfalls frei verhandelbar und wird in den Bundesländern und Regionen unterschiedlich gehandhabt.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1996"/>
        <w:gridCol w:w="1985"/>
        <w:gridCol w:w="1984"/>
      </w:tblGrid>
      <w:tr w:rsidR="00761051" w:rsidRPr="009A6EA5" w14:paraId="0004A241" w14:textId="77777777" w:rsidTr="009A6EA5">
        <w:trPr>
          <w:tblHeader/>
          <w:tblCellSpacing w:w="0" w:type="dxa"/>
        </w:trPr>
        <w:tc>
          <w:tcPr>
            <w:tcW w:w="2550" w:type="dxa"/>
            <w:hideMark/>
          </w:tcPr>
          <w:p w14:paraId="15CEA413" w14:textId="77777777" w:rsidR="00761051" w:rsidRPr="009A6EA5" w:rsidRDefault="00761051">
            <w:pPr>
              <w:pStyle w:val="StandardWeb"/>
              <w:rPr>
                <w:rFonts w:ascii="Arial" w:hAnsi="Arial" w:cs="Arial"/>
                <w:b/>
                <w:sz w:val="22"/>
                <w:szCs w:val="22"/>
              </w:rPr>
            </w:pPr>
            <w:r w:rsidRPr="009A6EA5">
              <w:rPr>
                <w:rStyle w:val="Fett"/>
                <w:rFonts w:ascii="Arial" w:hAnsi="Arial" w:cs="Arial"/>
                <w:sz w:val="22"/>
                <w:szCs w:val="22"/>
              </w:rPr>
              <w:t>Bundesland</w:t>
            </w:r>
          </w:p>
        </w:tc>
        <w:tc>
          <w:tcPr>
            <w:tcW w:w="1996" w:type="dxa"/>
            <w:vAlign w:val="center"/>
            <w:hideMark/>
          </w:tcPr>
          <w:p w14:paraId="33791F2E" w14:textId="77777777" w:rsidR="00761051" w:rsidRPr="009A6EA5" w:rsidRDefault="00761051">
            <w:pPr>
              <w:pStyle w:val="StandardWeb"/>
              <w:rPr>
                <w:rFonts w:ascii="Arial" w:hAnsi="Arial" w:cs="Arial"/>
                <w:b/>
                <w:sz w:val="22"/>
                <w:szCs w:val="22"/>
              </w:rPr>
            </w:pPr>
            <w:r w:rsidRPr="009A6EA5">
              <w:rPr>
                <w:rStyle w:val="Fett"/>
                <w:rFonts w:ascii="Arial" w:hAnsi="Arial" w:cs="Arial"/>
                <w:sz w:val="22"/>
                <w:szCs w:val="22"/>
              </w:rPr>
              <w:t>Maklerprovision (gesamt)</w:t>
            </w:r>
          </w:p>
        </w:tc>
        <w:tc>
          <w:tcPr>
            <w:tcW w:w="1985" w:type="dxa"/>
            <w:hideMark/>
          </w:tcPr>
          <w:p w14:paraId="48ADFCFB" w14:textId="77777777" w:rsidR="00761051" w:rsidRPr="009A6EA5" w:rsidRDefault="00761051">
            <w:pPr>
              <w:pStyle w:val="StandardWeb"/>
              <w:rPr>
                <w:rFonts w:ascii="Arial" w:hAnsi="Arial" w:cs="Arial"/>
                <w:b/>
                <w:sz w:val="22"/>
                <w:szCs w:val="22"/>
              </w:rPr>
            </w:pPr>
            <w:r w:rsidRPr="009A6EA5">
              <w:rPr>
                <w:rStyle w:val="Fett"/>
                <w:rFonts w:ascii="Arial" w:hAnsi="Arial" w:cs="Arial"/>
                <w:sz w:val="22"/>
                <w:szCs w:val="22"/>
              </w:rPr>
              <w:t>Anteil Käufer</w:t>
            </w:r>
          </w:p>
        </w:tc>
        <w:tc>
          <w:tcPr>
            <w:tcW w:w="1984" w:type="dxa"/>
            <w:hideMark/>
          </w:tcPr>
          <w:p w14:paraId="55CEF7C8" w14:textId="77777777" w:rsidR="00761051" w:rsidRPr="009A6EA5" w:rsidRDefault="00761051">
            <w:pPr>
              <w:pStyle w:val="StandardWeb"/>
              <w:rPr>
                <w:rFonts w:ascii="Arial" w:hAnsi="Arial" w:cs="Arial"/>
                <w:b/>
                <w:sz w:val="22"/>
                <w:szCs w:val="22"/>
              </w:rPr>
            </w:pPr>
            <w:r w:rsidRPr="009A6EA5">
              <w:rPr>
                <w:rStyle w:val="Fett"/>
                <w:rFonts w:ascii="Arial" w:hAnsi="Arial" w:cs="Arial"/>
                <w:sz w:val="22"/>
                <w:szCs w:val="22"/>
              </w:rPr>
              <w:t>Anteil Verkäufer</w:t>
            </w:r>
          </w:p>
        </w:tc>
      </w:tr>
      <w:tr w:rsidR="00761051" w:rsidRPr="009A6EA5" w14:paraId="2C572270" w14:textId="77777777" w:rsidTr="009A6EA5">
        <w:trPr>
          <w:tblCellSpacing w:w="0" w:type="dxa"/>
        </w:trPr>
        <w:tc>
          <w:tcPr>
            <w:tcW w:w="2550" w:type="dxa"/>
            <w:vAlign w:val="center"/>
            <w:hideMark/>
          </w:tcPr>
          <w:p w14:paraId="4CD14EFC" w14:textId="77777777" w:rsidR="00761051" w:rsidRPr="009A6EA5" w:rsidRDefault="00761051">
            <w:pPr>
              <w:pStyle w:val="StandardWeb"/>
              <w:rPr>
                <w:rFonts w:ascii="Arial" w:hAnsi="Arial" w:cs="Arial"/>
                <w:sz w:val="22"/>
                <w:szCs w:val="22"/>
              </w:rPr>
            </w:pPr>
            <w:r w:rsidRPr="009A6EA5">
              <w:rPr>
                <w:rFonts w:ascii="Arial" w:hAnsi="Arial" w:cs="Arial"/>
                <w:sz w:val="22"/>
                <w:szCs w:val="22"/>
              </w:rPr>
              <w:t>Baden-Württemberg</w:t>
            </w:r>
          </w:p>
        </w:tc>
        <w:tc>
          <w:tcPr>
            <w:tcW w:w="1996" w:type="dxa"/>
            <w:vAlign w:val="center"/>
            <w:hideMark/>
          </w:tcPr>
          <w:p w14:paraId="14CFFC4F"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0A0F0D1D"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7E76BDAA"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w:t>
            </w:r>
          </w:p>
        </w:tc>
      </w:tr>
      <w:tr w:rsidR="00761051" w:rsidRPr="009A6EA5" w14:paraId="261C2667" w14:textId="77777777" w:rsidTr="009A6EA5">
        <w:trPr>
          <w:tblCellSpacing w:w="0" w:type="dxa"/>
        </w:trPr>
        <w:tc>
          <w:tcPr>
            <w:tcW w:w="2550" w:type="dxa"/>
            <w:vAlign w:val="center"/>
            <w:hideMark/>
          </w:tcPr>
          <w:p w14:paraId="25D0E9F2" w14:textId="77777777" w:rsidR="00761051" w:rsidRPr="009A6EA5" w:rsidRDefault="00761051">
            <w:pPr>
              <w:pStyle w:val="StandardWeb"/>
              <w:rPr>
                <w:rFonts w:ascii="Arial" w:hAnsi="Arial" w:cs="Arial"/>
                <w:sz w:val="22"/>
                <w:szCs w:val="22"/>
              </w:rPr>
            </w:pPr>
            <w:r w:rsidRPr="009A6EA5">
              <w:rPr>
                <w:rFonts w:ascii="Arial" w:hAnsi="Arial" w:cs="Arial"/>
                <w:sz w:val="22"/>
                <w:szCs w:val="22"/>
              </w:rPr>
              <w:t>Bayern</w:t>
            </w:r>
          </w:p>
        </w:tc>
        <w:tc>
          <w:tcPr>
            <w:tcW w:w="1996" w:type="dxa"/>
            <w:vAlign w:val="center"/>
            <w:hideMark/>
          </w:tcPr>
          <w:p w14:paraId="5AABB8C9"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08DCE8FD"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1DE2EFF4"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r>
      <w:tr w:rsidR="00761051" w:rsidRPr="009A6EA5" w14:paraId="4C38B4B1" w14:textId="77777777" w:rsidTr="009A6EA5">
        <w:trPr>
          <w:tblCellSpacing w:w="0" w:type="dxa"/>
        </w:trPr>
        <w:tc>
          <w:tcPr>
            <w:tcW w:w="2550" w:type="dxa"/>
            <w:vAlign w:val="center"/>
            <w:hideMark/>
          </w:tcPr>
          <w:p w14:paraId="20FA1131" w14:textId="77777777" w:rsidR="00761051" w:rsidRPr="009A6EA5" w:rsidRDefault="00761051">
            <w:pPr>
              <w:pStyle w:val="StandardWeb"/>
              <w:rPr>
                <w:rFonts w:ascii="Arial" w:hAnsi="Arial" w:cs="Arial"/>
                <w:sz w:val="22"/>
                <w:szCs w:val="22"/>
              </w:rPr>
            </w:pPr>
            <w:r w:rsidRPr="009A6EA5">
              <w:rPr>
                <w:rFonts w:ascii="Arial" w:hAnsi="Arial" w:cs="Arial"/>
                <w:sz w:val="22"/>
                <w:szCs w:val="22"/>
              </w:rPr>
              <w:t>Berlin</w:t>
            </w:r>
          </w:p>
        </w:tc>
        <w:tc>
          <w:tcPr>
            <w:tcW w:w="1996" w:type="dxa"/>
            <w:vAlign w:val="center"/>
            <w:hideMark/>
          </w:tcPr>
          <w:p w14:paraId="34723B20"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1D53088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4" w:type="dxa"/>
            <w:vAlign w:val="center"/>
            <w:hideMark/>
          </w:tcPr>
          <w:p w14:paraId="157BDF78" w14:textId="77777777" w:rsidR="00761051" w:rsidRPr="009A6EA5" w:rsidRDefault="00761051">
            <w:pPr>
              <w:pStyle w:val="StandardWeb"/>
              <w:rPr>
                <w:rFonts w:ascii="Arial" w:hAnsi="Arial" w:cs="Arial"/>
                <w:sz w:val="22"/>
                <w:szCs w:val="22"/>
              </w:rPr>
            </w:pPr>
            <w:r w:rsidRPr="009A6EA5">
              <w:rPr>
                <w:rFonts w:ascii="Arial" w:hAnsi="Arial" w:cs="Arial"/>
                <w:sz w:val="22"/>
                <w:szCs w:val="22"/>
              </w:rPr>
              <w:t>0,00 %</w:t>
            </w:r>
          </w:p>
        </w:tc>
      </w:tr>
      <w:tr w:rsidR="00761051" w:rsidRPr="009A6EA5" w14:paraId="10D52D66" w14:textId="77777777" w:rsidTr="009A6EA5">
        <w:trPr>
          <w:tblCellSpacing w:w="0" w:type="dxa"/>
        </w:trPr>
        <w:tc>
          <w:tcPr>
            <w:tcW w:w="2550" w:type="dxa"/>
            <w:vAlign w:val="center"/>
            <w:hideMark/>
          </w:tcPr>
          <w:p w14:paraId="3678C9AF" w14:textId="77777777" w:rsidR="00761051" w:rsidRPr="009A6EA5" w:rsidRDefault="00761051">
            <w:pPr>
              <w:pStyle w:val="StandardWeb"/>
              <w:rPr>
                <w:rFonts w:ascii="Arial" w:hAnsi="Arial" w:cs="Arial"/>
                <w:sz w:val="22"/>
                <w:szCs w:val="22"/>
              </w:rPr>
            </w:pPr>
            <w:r w:rsidRPr="009A6EA5">
              <w:rPr>
                <w:rFonts w:ascii="Arial" w:hAnsi="Arial" w:cs="Arial"/>
                <w:sz w:val="22"/>
                <w:szCs w:val="22"/>
              </w:rPr>
              <w:t>Brandenburg</w:t>
            </w:r>
          </w:p>
        </w:tc>
        <w:tc>
          <w:tcPr>
            <w:tcW w:w="1996" w:type="dxa"/>
            <w:vAlign w:val="center"/>
            <w:hideMark/>
          </w:tcPr>
          <w:p w14:paraId="52DE212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2EABBD0D"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4" w:type="dxa"/>
            <w:vAlign w:val="center"/>
            <w:hideMark/>
          </w:tcPr>
          <w:p w14:paraId="0D805F50" w14:textId="77777777" w:rsidR="00761051" w:rsidRPr="009A6EA5" w:rsidRDefault="00761051">
            <w:pPr>
              <w:pStyle w:val="StandardWeb"/>
              <w:rPr>
                <w:rFonts w:ascii="Arial" w:hAnsi="Arial" w:cs="Arial"/>
                <w:sz w:val="22"/>
                <w:szCs w:val="22"/>
              </w:rPr>
            </w:pPr>
            <w:r w:rsidRPr="009A6EA5">
              <w:rPr>
                <w:rFonts w:ascii="Arial" w:hAnsi="Arial" w:cs="Arial"/>
                <w:sz w:val="22"/>
                <w:szCs w:val="22"/>
              </w:rPr>
              <w:t>0,00 %</w:t>
            </w:r>
          </w:p>
        </w:tc>
      </w:tr>
      <w:tr w:rsidR="00761051" w:rsidRPr="009A6EA5" w14:paraId="65A0956F" w14:textId="77777777" w:rsidTr="009A6EA5">
        <w:trPr>
          <w:tblCellSpacing w:w="0" w:type="dxa"/>
        </w:trPr>
        <w:tc>
          <w:tcPr>
            <w:tcW w:w="2550" w:type="dxa"/>
            <w:vAlign w:val="center"/>
            <w:hideMark/>
          </w:tcPr>
          <w:p w14:paraId="5D3B5168" w14:textId="77777777" w:rsidR="00761051" w:rsidRPr="009A6EA5" w:rsidRDefault="00761051">
            <w:pPr>
              <w:pStyle w:val="StandardWeb"/>
              <w:rPr>
                <w:rFonts w:ascii="Arial" w:hAnsi="Arial" w:cs="Arial"/>
                <w:sz w:val="22"/>
                <w:szCs w:val="22"/>
              </w:rPr>
            </w:pPr>
            <w:r w:rsidRPr="009A6EA5">
              <w:rPr>
                <w:rFonts w:ascii="Arial" w:hAnsi="Arial" w:cs="Arial"/>
                <w:sz w:val="22"/>
                <w:szCs w:val="22"/>
              </w:rPr>
              <w:lastRenderedPageBreak/>
              <w:t>Bremen</w:t>
            </w:r>
          </w:p>
        </w:tc>
        <w:tc>
          <w:tcPr>
            <w:tcW w:w="1996" w:type="dxa"/>
            <w:vAlign w:val="center"/>
            <w:hideMark/>
          </w:tcPr>
          <w:p w14:paraId="47AEFB31" w14:textId="77777777" w:rsidR="00761051" w:rsidRPr="009A6EA5" w:rsidRDefault="00761051">
            <w:pPr>
              <w:pStyle w:val="StandardWeb"/>
              <w:rPr>
                <w:rFonts w:ascii="Arial" w:hAnsi="Arial" w:cs="Arial"/>
                <w:sz w:val="22"/>
                <w:szCs w:val="22"/>
              </w:rPr>
            </w:pPr>
            <w:r w:rsidRPr="009A6EA5">
              <w:rPr>
                <w:rFonts w:ascii="Arial" w:hAnsi="Arial" w:cs="Arial"/>
                <w:sz w:val="22"/>
                <w:szCs w:val="22"/>
              </w:rPr>
              <w:t>5,95 %</w:t>
            </w:r>
          </w:p>
        </w:tc>
        <w:tc>
          <w:tcPr>
            <w:tcW w:w="1985" w:type="dxa"/>
            <w:vAlign w:val="center"/>
            <w:hideMark/>
          </w:tcPr>
          <w:p w14:paraId="1EE75CAC" w14:textId="77777777" w:rsidR="00761051" w:rsidRPr="009A6EA5" w:rsidRDefault="00761051">
            <w:pPr>
              <w:pStyle w:val="StandardWeb"/>
              <w:rPr>
                <w:rFonts w:ascii="Arial" w:hAnsi="Arial" w:cs="Arial"/>
                <w:sz w:val="22"/>
                <w:szCs w:val="22"/>
              </w:rPr>
            </w:pPr>
            <w:r w:rsidRPr="009A6EA5">
              <w:rPr>
                <w:rFonts w:ascii="Arial" w:hAnsi="Arial" w:cs="Arial"/>
                <w:sz w:val="22"/>
                <w:szCs w:val="22"/>
              </w:rPr>
              <w:t>5,95 %</w:t>
            </w:r>
          </w:p>
        </w:tc>
        <w:tc>
          <w:tcPr>
            <w:tcW w:w="1984" w:type="dxa"/>
            <w:vAlign w:val="center"/>
            <w:hideMark/>
          </w:tcPr>
          <w:p w14:paraId="2CDAEC1B" w14:textId="77777777" w:rsidR="00761051" w:rsidRPr="009A6EA5" w:rsidRDefault="00761051">
            <w:pPr>
              <w:pStyle w:val="StandardWeb"/>
              <w:rPr>
                <w:rFonts w:ascii="Arial" w:hAnsi="Arial" w:cs="Arial"/>
                <w:sz w:val="22"/>
                <w:szCs w:val="22"/>
              </w:rPr>
            </w:pPr>
            <w:r w:rsidRPr="009A6EA5">
              <w:rPr>
                <w:rFonts w:ascii="Arial" w:hAnsi="Arial" w:cs="Arial"/>
                <w:sz w:val="22"/>
                <w:szCs w:val="22"/>
              </w:rPr>
              <w:t>0,00 %</w:t>
            </w:r>
          </w:p>
        </w:tc>
      </w:tr>
      <w:tr w:rsidR="00761051" w:rsidRPr="009A6EA5" w14:paraId="557EE9EF" w14:textId="77777777" w:rsidTr="009A6EA5">
        <w:trPr>
          <w:tblCellSpacing w:w="0" w:type="dxa"/>
        </w:trPr>
        <w:tc>
          <w:tcPr>
            <w:tcW w:w="2550" w:type="dxa"/>
            <w:vAlign w:val="center"/>
            <w:hideMark/>
          </w:tcPr>
          <w:p w14:paraId="5C91A40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Hamburg</w:t>
            </w:r>
          </w:p>
        </w:tc>
        <w:tc>
          <w:tcPr>
            <w:tcW w:w="1996" w:type="dxa"/>
            <w:vAlign w:val="center"/>
            <w:hideMark/>
          </w:tcPr>
          <w:p w14:paraId="5A4F9A08" w14:textId="77777777" w:rsidR="00761051" w:rsidRPr="009A6EA5" w:rsidRDefault="00761051">
            <w:pPr>
              <w:pStyle w:val="StandardWeb"/>
              <w:rPr>
                <w:rFonts w:ascii="Arial" w:hAnsi="Arial" w:cs="Arial"/>
                <w:sz w:val="22"/>
                <w:szCs w:val="22"/>
              </w:rPr>
            </w:pPr>
            <w:r w:rsidRPr="009A6EA5">
              <w:rPr>
                <w:rFonts w:ascii="Arial" w:hAnsi="Arial" w:cs="Arial"/>
                <w:sz w:val="22"/>
                <w:szCs w:val="22"/>
              </w:rPr>
              <w:t>6,25 %</w:t>
            </w:r>
          </w:p>
        </w:tc>
        <w:tc>
          <w:tcPr>
            <w:tcW w:w="1985" w:type="dxa"/>
            <w:vAlign w:val="center"/>
            <w:hideMark/>
          </w:tcPr>
          <w:p w14:paraId="3AD502CB" w14:textId="77777777" w:rsidR="00761051" w:rsidRPr="009A6EA5" w:rsidRDefault="00761051">
            <w:pPr>
              <w:pStyle w:val="StandardWeb"/>
              <w:rPr>
                <w:rFonts w:ascii="Arial" w:hAnsi="Arial" w:cs="Arial"/>
                <w:sz w:val="22"/>
                <w:szCs w:val="22"/>
              </w:rPr>
            </w:pPr>
            <w:r w:rsidRPr="009A6EA5">
              <w:rPr>
                <w:rFonts w:ascii="Arial" w:hAnsi="Arial" w:cs="Arial"/>
                <w:sz w:val="22"/>
                <w:szCs w:val="22"/>
              </w:rPr>
              <w:t>6,25 %</w:t>
            </w:r>
          </w:p>
        </w:tc>
        <w:tc>
          <w:tcPr>
            <w:tcW w:w="1984" w:type="dxa"/>
            <w:vAlign w:val="center"/>
            <w:hideMark/>
          </w:tcPr>
          <w:p w14:paraId="18D8F014" w14:textId="77777777" w:rsidR="00761051" w:rsidRPr="009A6EA5" w:rsidRDefault="00761051">
            <w:pPr>
              <w:pStyle w:val="StandardWeb"/>
              <w:rPr>
                <w:rFonts w:ascii="Arial" w:hAnsi="Arial" w:cs="Arial"/>
                <w:sz w:val="22"/>
                <w:szCs w:val="22"/>
              </w:rPr>
            </w:pPr>
            <w:r w:rsidRPr="009A6EA5">
              <w:rPr>
                <w:rFonts w:ascii="Arial" w:hAnsi="Arial" w:cs="Arial"/>
                <w:sz w:val="22"/>
                <w:szCs w:val="22"/>
              </w:rPr>
              <w:t>0,00 %</w:t>
            </w:r>
          </w:p>
        </w:tc>
      </w:tr>
      <w:tr w:rsidR="00761051" w:rsidRPr="009A6EA5" w14:paraId="358C4A23" w14:textId="77777777" w:rsidTr="009A6EA5">
        <w:trPr>
          <w:tblCellSpacing w:w="0" w:type="dxa"/>
        </w:trPr>
        <w:tc>
          <w:tcPr>
            <w:tcW w:w="2550" w:type="dxa"/>
            <w:vAlign w:val="center"/>
            <w:hideMark/>
          </w:tcPr>
          <w:p w14:paraId="00E15849" w14:textId="77777777" w:rsidR="00761051" w:rsidRPr="009A6EA5" w:rsidRDefault="00761051">
            <w:pPr>
              <w:pStyle w:val="StandardWeb"/>
              <w:rPr>
                <w:rFonts w:ascii="Arial" w:hAnsi="Arial" w:cs="Arial"/>
                <w:sz w:val="22"/>
                <w:szCs w:val="22"/>
              </w:rPr>
            </w:pPr>
            <w:r w:rsidRPr="009A6EA5">
              <w:rPr>
                <w:rFonts w:ascii="Arial" w:hAnsi="Arial" w:cs="Arial"/>
                <w:sz w:val="22"/>
                <w:szCs w:val="22"/>
              </w:rPr>
              <w:t>Hessen</w:t>
            </w:r>
          </w:p>
        </w:tc>
        <w:tc>
          <w:tcPr>
            <w:tcW w:w="1996" w:type="dxa"/>
            <w:vAlign w:val="center"/>
            <w:hideMark/>
          </w:tcPr>
          <w:p w14:paraId="60048F8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5,95 %</w:t>
            </w:r>
          </w:p>
        </w:tc>
        <w:tc>
          <w:tcPr>
            <w:tcW w:w="1985" w:type="dxa"/>
            <w:vAlign w:val="center"/>
            <w:hideMark/>
          </w:tcPr>
          <w:p w14:paraId="2A042CC8" w14:textId="77777777" w:rsidR="00761051" w:rsidRPr="009A6EA5" w:rsidRDefault="00761051">
            <w:pPr>
              <w:pStyle w:val="StandardWeb"/>
              <w:rPr>
                <w:rFonts w:ascii="Arial" w:hAnsi="Arial" w:cs="Arial"/>
                <w:sz w:val="22"/>
                <w:szCs w:val="22"/>
              </w:rPr>
            </w:pPr>
            <w:r w:rsidRPr="009A6EA5">
              <w:rPr>
                <w:rFonts w:ascii="Arial" w:hAnsi="Arial" w:cs="Arial"/>
                <w:sz w:val="22"/>
                <w:szCs w:val="22"/>
              </w:rPr>
              <w:t>5,95 %</w:t>
            </w:r>
          </w:p>
        </w:tc>
        <w:tc>
          <w:tcPr>
            <w:tcW w:w="1984" w:type="dxa"/>
            <w:vAlign w:val="center"/>
            <w:hideMark/>
          </w:tcPr>
          <w:p w14:paraId="7D36ACB3" w14:textId="77777777" w:rsidR="00761051" w:rsidRPr="009A6EA5" w:rsidRDefault="00761051">
            <w:pPr>
              <w:pStyle w:val="StandardWeb"/>
              <w:rPr>
                <w:rFonts w:ascii="Arial" w:hAnsi="Arial" w:cs="Arial"/>
                <w:sz w:val="22"/>
                <w:szCs w:val="22"/>
              </w:rPr>
            </w:pPr>
            <w:r w:rsidRPr="009A6EA5">
              <w:rPr>
                <w:rFonts w:ascii="Arial" w:hAnsi="Arial" w:cs="Arial"/>
                <w:sz w:val="22"/>
                <w:szCs w:val="22"/>
              </w:rPr>
              <w:t>0,00 %</w:t>
            </w:r>
          </w:p>
        </w:tc>
      </w:tr>
      <w:tr w:rsidR="00761051" w:rsidRPr="009A6EA5" w14:paraId="1B04943B" w14:textId="77777777" w:rsidTr="009A6EA5">
        <w:trPr>
          <w:tblCellSpacing w:w="0" w:type="dxa"/>
        </w:trPr>
        <w:tc>
          <w:tcPr>
            <w:tcW w:w="2550" w:type="dxa"/>
            <w:vAlign w:val="center"/>
            <w:hideMark/>
          </w:tcPr>
          <w:p w14:paraId="6204E4F9" w14:textId="77777777" w:rsidR="00761051" w:rsidRPr="009A6EA5" w:rsidRDefault="00761051">
            <w:pPr>
              <w:pStyle w:val="StandardWeb"/>
              <w:rPr>
                <w:rFonts w:ascii="Arial" w:hAnsi="Arial" w:cs="Arial"/>
                <w:sz w:val="22"/>
                <w:szCs w:val="22"/>
              </w:rPr>
            </w:pPr>
            <w:r w:rsidRPr="009A6EA5">
              <w:rPr>
                <w:rFonts w:ascii="Arial" w:hAnsi="Arial" w:cs="Arial"/>
                <w:sz w:val="22"/>
                <w:szCs w:val="22"/>
              </w:rPr>
              <w:t>Mecklenburg-Vorpommern</w:t>
            </w:r>
          </w:p>
        </w:tc>
        <w:tc>
          <w:tcPr>
            <w:tcW w:w="1996" w:type="dxa"/>
            <w:vAlign w:val="center"/>
            <w:hideMark/>
          </w:tcPr>
          <w:p w14:paraId="70D11080" w14:textId="77777777" w:rsidR="00761051" w:rsidRPr="009A6EA5" w:rsidRDefault="00761051">
            <w:pPr>
              <w:pStyle w:val="StandardWeb"/>
              <w:rPr>
                <w:rFonts w:ascii="Arial" w:hAnsi="Arial" w:cs="Arial"/>
                <w:sz w:val="22"/>
                <w:szCs w:val="22"/>
              </w:rPr>
            </w:pPr>
            <w:r w:rsidRPr="009A6EA5">
              <w:rPr>
                <w:rFonts w:ascii="Arial" w:hAnsi="Arial" w:cs="Arial"/>
                <w:sz w:val="22"/>
                <w:szCs w:val="22"/>
              </w:rPr>
              <w:t>5,95 %</w:t>
            </w:r>
          </w:p>
        </w:tc>
        <w:tc>
          <w:tcPr>
            <w:tcW w:w="1985" w:type="dxa"/>
            <w:vAlign w:val="center"/>
            <w:hideMark/>
          </w:tcPr>
          <w:p w14:paraId="1F72FBDB"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1934D60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2,38 %</w:t>
            </w:r>
          </w:p>
        </w:tc>
      </w:tr>
      <w:tr w:rsidR="00761051" w:rsidRPr="009A6EA5" w14:paraId="6FB9B33F" w14:textId="77777777" w:rsidTr="009A6EA5">
        <w:trPr>
          <w:tblCellSpacing w:w="0" w:type="dxa"/>
        </w:trPr>
        <w:tc>
          <w:tcPr>
            <w:tcW w:w="2550" w:type="dxa"/>
            <w:hideMark/>
          </w:tcPr>
          <w:p w14:paraId="19B7574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Niedersachsen</w:t>
            </w:r>
          </w:p>
        </w:tc>
        <w:tc>
          <w:tcPr>
            <w:tcW w:w="1996" w:type="dxa"/>
            <w:vAlign w:val="center"/>
            <w:hideMark/>
          </w:tcPr>
          <w:p w14:paraId="299D03D5"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 oder 4,76 – 5,95 %</w:t>
            </w:r>
          </w:p>
        </w:tc>
        <w:tc>
          <w:tcPr>
            <w:tcW w:w="1985" w:type="dxa"/>
            <w:vAlign w:val="center"/>
            <w:hideMark/>
          </w:tcPr>
          <w:p w14:paraId="07A8DA93"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 oder 4,76 – 5,95 %</w:t>
            </w:r>
          </w:p>
        </w:tc>
        <w:tc>
          <w:tcPr>
            <w:tcW w:w="1984" w:type="dxa"/>
            <w:hideMark/>
          </w:tcPr>
          <w:p w14:paraId="73D5E4DC"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 oder 0,00 %</w:t>
            </w:r>
          </w:p>
        </w:tc>
      </w:tr>
      <w:tr w:rsidR="00761051" w:rsidRPr="009A6EA5" w14:paraId="4153D143" w14:textId="77777777" w:rsidTr="009A6EA5">
        <w:trPr>
          <w:tblCellSpacing w:w="0" w:type="dxa"/>
        </w:trPr>
        <w:tc>
          <w:tcPr>
            <w:tcW w:w="2550" w:type="dxa"/>
            <w:vAlign w:val="center"/>
            <w:hideMark/>
          </w:tcPr>
          <w:p w14:paraId="421E644F" w14:textId="77777777" w:rsidR="00761051" w:rsidRPr="009A6EA5" w:rsidRDefault="00761051">
            <w:pPr>
              <w:pStyle w:val="StandardWeb"/>
              <w:rPr>
                <w:rFonts w:ascii="Arial" w:hAnsi="Arial" w:cs="Arial"/>
                <w:sz w:val="22"/>
                <w:szCs w:val="22"/>
              </w:rPr>
            </w:pPr>
            <w:r w:rsidRPr="009A6EA5">
              <w:rPr>
                <w:rFonts w:ascii="Arial" w:hAnsi="Arial" w:cs="Arial"/>
                <w:sz w:val="22"/>
                <w:szCs w:val="22"/>
              </w:rPr>
              <w:t>Nordrhein-Westfalen</w:t>
            </w:r>
          </w:p>
        </w:tc>
        <w:tc>
          <w:tcPr>
            <w:tcW w:w="1996" w:type="dxa"/>
            <w:vAlign w:val="center"/>
            <w:hideMark/>
          </w:tcPr>
          <w:p w14:paraId="22FAFE3F"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11F87EAC"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0520406A"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r>
      <w:tr w:rsidR="00761051" w:rsidRPr="009A6EA5" w14:paraId="053E8825" w14:textId="77777777" w:rsidTr="009A6EA5">
        <w:trPr>
          <w:tblCellSpacing w:w="0" w:type="dxa"/>
        </w:trPr>
        <w:tc>
          <w:tcPr>
            <w:tcW w:w="2550" w:type="dxa"/>
            <w:vAlign w:val="center"/>
            <w:hideMark/>
          </w:tcPr>
          <w:p w14:paraId="478FDE5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Rheinland-Pfalz</w:t>
            </w:r>
          </w:p>
        </w:tc>
        <w:tc>
          <w:tcPr>
            <w:tcW w:w="1996" w:type="dxa"/>
            <w:vAlign w:val="center"/>
            <w:hideMark/>
          </w:tcPr>
          <w:p w14:paraId="75528C9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7AE98CBF"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6CC96542"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r>
      <w:tr w:rsidR="00761051" w:rsidRPr="009A6EA5" w14:paraId="123D363E" w14:textId="77777777" w:rsidTr="009A6EA5">
        <w:trPr>
          <w:tblCellSpacing w:w="0" w:type="dxa"/>
        </w:trPr>
        <w:tc>
          <w:tcPr>
            <w:tcW w:w="2550" w:type="dxa"/>
            <w:vAlign w:val="center"/>
            <w:hideMark/>
          </w:tcPr>
          <w:p w14:paraId="4AF9ADF6" w14:textId="77777777" w:rsidR="00761051" w:rsidRPr="009A6EA5" w:rsidRDefault="00761051">
            <w:pPr>
              <w:pStyle w:val="StandardWeb"/>
              <w:rPr>
                <w:rFonts w:ascii="Arial" w:hAnsi="Arial" w:cs="Arial"/>
                <w:sz w:val="22"/>
                <w:szCs w:val="22"/>
              </w:rPr>
            </w:pPr>
            <w:r w:rsidRPr="009A6EA5">
              <w:rPr>
                <w:rFonts w:ascii="Arial" w:hAnsi="Arial" w:cs="Arial"/>
                <w:sz w:val="22"/>
                <w:szCs w:val="22"/>
              </w:rPr>
              <w:t>Saarland</w:t>
            </w:r>
          </w:p>
        </w:tc>
        <w:tc>
          <w:tcPr>
            <w:tcW w:w="1996" w:type="dxa"/>
            <w:vAlign w:val="center"/>
            <w:hideMark/>
          </w:tcPr>
          <w:p w14:paraId="67938AE2"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2243FC1C"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252B8941"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r>
      <w:tr w:rsidR="00761051" w:rsidRPr="009A6EA5" w14:paraId="5F2E721C" w14:textId="77777777" w:rsidTr="009A6EA5">
        <w:trPr>
          <w:tblCellSpacing w:w="0" w:type="dxa"/>
        </w:trPr>
        <w:tc>
          <w:tcPr>
            <w:tcW w:w="2550" w:type="dxa"/>
            <w:vAlign w:val="center"/>
            <w:hideMark/>
          </w:tcPr>
          <w:p w14:paraId="5156A1C5" w14:textId="77777777" w:rsidR="00761051" w:rsidRPr="009A6EA5" w:rsidRDefault="00761051">
            <w:pPr>
              <w:pStyle w:val="StandardWeb"/>
              <w:rPr>
                <w:rFonts w:ascii="Arial" w:hAnsi="Arial" w:cs="Arial"/>
                <w:sz w:val="22"/>
                <w:szCs w:val="22"/>
              </w:rPr>
            </w:pPr>
            <w:r w:rsidRPr="009A6EA5">
              <w:rPr>
                <w:rFonts w:ascii="Arial" w:hAnsi="Arial" w:cs="Arial"/>
                <w:sz w:val="22"/>
                <w:szCs w:val="22"/>
              </w:rPr>
              <w:t>Sachsen</w:t>
            </w:r>
          </w:p>
        </w:tc>
        <w:tc>
          <w:tcPr>
            <w:tcW w:w="1996" w:type="dxa"/>
            <w:vAlign w:val="center"/>
            <w:hideMark/>
          </w:tcPr>
          <w:p w14:paraId="0388D3B8"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332EE275"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28B26737"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r>
      <w:tr w:rsidR="00761051" w:rsidRPr="009A6EA5" w14:paraId="4F250148" w14:textId="77777777" w:rsidTr="009A6EA5">
        <w:trPr>
          <w:tblCellSpacing w:w="0" w:type="dxa"/>
        </w:trPr>
        <w:tc>
          <w:tcPr>
            <w:tcW w:w="2550" w:type="dxa"/>
            <w:vAlign w:val="center"/>
            <w:hideMark/>
          </w:tcPr>
          <w:p w14:paraId="13DC80CE" w14:textId="77777777" w:rsidR="00761051" w:rsidRPr="009A6EA5" w:rsidRDefault="00761051">
            <w:pPr>
              <w:pStyle w:val="StandardWeb"/>
              <w:rPr>
                <w:rFonts w:ascii="Arial" w:hAnsi="Arial" w:cs="Arial"/>
                <w:sz w:val="22"/>
                <w:szCs w:val="22"/>
              </w:rPr>
            </w:pPr>
            <w:r w:rsidRPr="009A6EA5">
              <w:rPr>
                <w:rFonts w:ascii="Arial" w:hAnsi="Arial" w:cs="Arial"/>
                <w:sz w:val="22"/>
                <w:szCs w:val="22"/>
              </w:rPr>
              <w:t>Sachsen-Anhalt</w:t>
            </w:r>
          </w:p>
        </w:tc>
        <w:tc>
          <w:tcPr>
            <w:tcW w:w="1996" w:type="dxa"/>
            <w:vAlign w:val="center"/>
            <w:hideMark/>
          </w:tcPr>
          <w:p w14:paraId="0D461024"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53E5FC7C"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3913FEDC"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r>
      <w:tr w:rsidR="00761051" w:rsidRPr="009A6EA5" w14:paraId="31D9C09A" w14:textId="77777777" w:rsidTr="009A6EA5">
        <w:trPr>
          <w:tblCellSpacing w:w="0" w:type="dxa"/>
        </w:trPr>
        <w:tc>
          <w:tcPr>
            <w:tcW w:w="2550" w:type="dxa"/>
            <w:vAlign w:val="center"/>
            <w:hideMark/>
          </w:tcPr>
          <w:p w14:paraId="59AF0C4F" w14:textId="77777777" w:rsidR="00761051" w:rsidRPr="009A6EA5" w:rsidRDefault="00761051">
            <w:pPr>
              <w:pStyle w:val="StandardWeb"/>
              <w:rPr>
                <w:rFonts w:ascii="Arial" w:hAnsi="Arial" w:cs="Arial"/>
                <w:sz w:val="22"/>
                <w:szCs w:val="22"/>
              </w:rPr>
            </w:pPr>
            <w:r w:rsidRPr="009A6EA5">
              <w:rPr>
                <w:rFonts w:ascii="Arial" w:hAnsi="Arial" w:cs="Arial"/>
                <w:sz w:val="22"/>
                <w:szCs w:val="22"/>
              </w:rPr>
              <w:t>Schleswig-Holstein</w:t>
            </w:r>
          </w:p>
        </w:tc>
        <w:tc>
          <w:tcPr>
            <w:tcW w:w="1996" w:type="dxa"/>
            <w:vAlign w:val="center"/>
            <w:hideMark/>
          </w:tcPr>
          <w:p w14:paraId="2B7814C8"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38C20D94"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078FC734"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r>
      <w:tr w:rsidR="00761051" w:rsidRPr="009A6EA5" w14:paraId="1906B4D9" w14:textId="77777777" w:rsidTr="009A6EA5">
        <w:trPr>
          <w:tblCellSpacing w:w="0" w:type="dxa"/>
        </w:trPr>
        <w:tc>
          <w:tcPr>
            <w:tcW w:w="2550" w:type="dxa"/>
            <w:vAlign w:val="center"/>
            <w:hideMark/>
          </w:tcPr>
          <w:p w14:paraId="09BE9BF4" w14:textId="77777777" w:rsidR="00761051" w:rsidRPr="009A6EA5" w:rsidRDefault="00761051">
            <w:pPr>
              <w:pStyle w:val="StandardWeb"/>
              <w:rPr>
                <w:rFonts w:ascii="Arial" w:hAnsi="Arial" w:cs="Arial"/>
                <w:sz w:val="22"/>
                <w:szCs w:val="22"/>
              </w:rPr>
            </w:pPr>
            <w:r w:rsidRPr="009A6EA5">
              <w:rPr>
                <w:rFonts w:ascii="Arial" w:hAnsi="Arial" w:cs="Arial"/>
                <w:sz w:val="22"/>
                <w:szCs w:val="22"/>
              </w:rPr>
              <w:t>Thüringen</w:t>
            </w:r>
          </w:p>
        </w:tc>
        <w:tc>
          <w:tcPr>
            <w:tcW w:w="1996" w:type="dxa"/>
            <w:vAlign w:val="center"/>
            <w:hideMark/>
          </w:tcPr>
          <w:p w14:paraId="7071A878" w14:textId="77777777" w:rsidR="00761051" w:rsidRPr="009A6EA5" w:rsidRDefault="00761051">
            <w:pPr>
              <w:pStyle w:val="StandardWeb"/>
              <w:rPr>
                <w:rFonts w:ascii="Arial" w:hAnsi="Arial" w:cs="Arial"/>
                <w:sz w:val="22"/>
                <w:szCs w:val="22"/>
              </w:rPr>
            </w:pPr>
            <w:r w:rsidRPr="009A6EA5">
              <w:rPr>
                <w:rFonts w:ascii="Arial" w:hAnsi="Arial" w:cs="Arial"/>
                <w:sz w:val="22"/>
                <w:szCs w:val="22"/>
              </w:rPr>
              <w:t>7,14 %</w:t>
            </w:r>
          </w:p>
        </w:tc>
        <w:tc>
          <w:tcPr>
            <w:tcW w:w="1985" w:type="dxa"/>
            <w:vAlign w:val="center"/>
            <w:hideMark/>
          </w:tcPr>
          <w:p w14:paraId="5358F2B6"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c>
          <w:tcPr>
            <w:tcW w:w="1984" w:type="dxa"/>
            <w:vAlign w:val="center"/>
            <w:hideMark/>
          </w:tcPr>
          <w:p w14:paraId="16641858" w14:textId="77777777" w:rsidR="00761051" w:rsidRPr="009A6EA5" w:rsidRDefault="00761051">
            <w:pPr>
              <w:pStyle w:val="StandardWeb"/>
              <w:rPr>
                <w:rFonts w:ascii="Arial" w:hAnsi="Arial" w:cs="Arial"/>
                <w:sz w:val="22"/>
                <w:szCs w:val="22"/>
              </w:rPr>
            </w:pPr>
            <w:r w:rsidRPr="009A6EA5">
              <w:rPr>
                <w:rFonts w:ascii="Arial" w:hAnsi="Arial" w:cs="Arial"/>
                <w:sz w:val="22"/>
                <w:szCs w:val="22"/>
              </w:rPr>
              <w:t>3,57 %</w:t>
            </w:r>
          </w:p>
        </w:tc>
      </w:tr>
    </w:tbl>
    <w:p w14:paraId="1813FC52" w14:textId="0055BB81" w:rsidR="00761051" w:rsidRPr="00CB4B64" w:rsidRDefault="00761051" w:rsidP="00C92A3C">
      <w:pPr>
        <w:pStyle w:val="berschrift2"/>
        <w:rPr>
          <w:rFonts w:ascii="Arial" w:hAnsi="Arial" w:cs="Arial"/>
          <w:sz w:val="22"/>
          <w:szCs w:val="22"/>
        </w:rPr>
      </w:pPr>
      <w:r w:rsidRPr="00CB4B64">
        <w:rPr>
          <w:rFonts w:ascii="Arial" w:hAnsi="Arial" w:cs="Arial"/>
          <w:sz w:val="22"/>
          <w:szCs w:val="22"/>
        </w:rPr>
        <w:t>Politische Aktivitäten zum Bestellerprinzip beim Kauf von Wohneigentum</w:t>
      </w:r>
      <w:r w:rsidR="00C92A3C">
        <w:rPr>
          <w:rFonts w:ascii="Arial" w:hAnsi="Arial" w:cs="Arial"/>
          <w:sz w:val="22"/>
          <w:szCs w:val="22"/>
        </w:rPr>
        <w:br/>
      </w:r>
      <w:r w:rsidRPr="00C92A3C">
        <w:rPr>
          <w:rFonts w:ascii="Arial" w:hAnsi="Arial" w:cs="Arial"/>
          <w:b w:val="0"/>
          <w:sz w:val="22"/>
          <w:szCs w:val="22"/>
        </w:rPr>
        <w:t xml:space="preserve">Bei Mietwohnungen gilt seit 1. Juni 2015 das Bestellerprinzip: Wer den Vermittler bestellt, zahlt dessen Courtage. Die Koalition legte nun im Eckpunktepapier zum Wohngipfel am 21. September 2018 fest, die Ausweitung des Bestellerprinzips auch auf den Immobilienkauf zu prüfen. </w:t>
      </w:r>
    </w:p>
    <w:p w14:paraId="51C38990"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„Die Bundesregierung will die Nebenkosten beim Immobilienerwerb senken. Es ist allerdings umstritten, ob hier die Ausweitung des Bestellerprinzips geeignet ist. Zielführender wäre das flächendeckende Absenken der Grunderwerbsteuer”, regt DDIV-Geschäftsführer Martin Kaßler an.</w:t>
      </w:r>
    </w:p>
    <w:p w14:paraId="267DF387" w14:textId="476DC2FD" w:rsidR="00761051" w:rsidRPr="002201AC" w:rsidRDefault="00761051" w:rsidP="002201AC">
      <w:pPr>
        <w:pStyle w:val="berschrift2"/>
        <w:rPr>
          <w:rFonts w:ascii="Arial" w:hAnsi="Arial" w:cs="Arial"/>
          <w:b w:val="0"/>
          <w:sz w:val="22"/>
          <w:szCs w:val="22"/>
        </w:rPr>
      </w:pPr>
      <w:r w:rsidRPr="00CB4B64">
        <w:rPr>
          <w:rFonts w:ascii="Arial" w:hAnsi="Arial" w:cs="Arial"/>
          <w:sz w:val="22"/>
          <w:szCs w:val="22"/>
        </w:rPr>
        <w:t>Zur Umfrage</w:t>
      </w:r>
      <w:r w:rsidR="00C92A3C">
        <w:rPr>
          <w:rFonts w:ascii="Arial" w:hAnsi="Arial" w:cs="Arial"/>
          <w:sz w:val="22"/>
          <w:szCs w:val="22"/>
        </w:rPr>
        <w:br/>
      </w:r>
      <w:r w:rsidRPr="00C92A3C">
        <w:rPr>
          <w:rFonts w:ascii="Arial" w:hAnsi="Arial" w:cs="Arial"/>
          <w:b w:val="0"/>
          <w:sz w:val="22"/>
          <w:szCs w:val="22"/>
        </w:rPr>
        <w:t>Der DDIV befragte im Juli 2018 Immobilienverwaltungen online, wie sie Vermittlungsprovisionen handhaben. Denn immer mehr Immobilienverwaltungen erschließen die Vermietung und den Verkauf von Wohnungen als zusätzliches Geschäftsfeld und integrieren es in ihr Leistungsspektrum. Allerdings unterliegt ihre Vermittlertätigkeit gesetzlichen Einschränkungen, so dass nicht in jedem Fall Entgeltansprüche erhoben werden können. Beim Verkauf einer Eigentumswohnung kann beispielsweise das Zustimmungserfordernis des Verwalters einen Provisionsanspruch verhindern. Mit der Umfrage wurden erstmals belastbare Daten bei dieser Fragestellung erhoben. Insgesamt nahmen rund 500 Immobilienverwaltungen bundesweit teil.</w:t>
      </w:r>
      <w:r w:rsidR="000E2419">
        <w:rPr>
          <w:rFonts w:ascii="Arial" w:hAnsi="Arial" w:cs="Arial"/>
          <w:sz w:val="22"/>
          <w:szCs w:val="22"/>
          <w:u w:val="single"/>
        </w:rPr>
        <w:br/>
      </w:r>
      <w:r w:rsidR="000E2419">
        <w:rPr>
          <w:rFonts w:ascii="Arial" w:hAnsi="Arial" w:cs="Arial"/>
          <w:sz w:val="22"/>
          <w:szCs w:val="22"/>
          <w:u w:val="single"/>
        </w:rPr>
        <w:br/>
      </w:r>
      <w:r w:rsidR="000E2419">
        <w:rPr>
          <w:rFonts w:ascii="Arial" w:hAnsi="Arial" w:cs="Arial"/>
          <w:sz w:val="22"/>
          <w:szCs w:val="22"/>
          <w:u w:val="single"/>
        </w:rPr>
        <w:br/>
      </w:r>
      <w:r w:rsidRPr="005909F8">
        <w:rPr>
          <w:rFonts w:ascii="Arial" w:hAnsi="Arial" w:cs="Arial"/>
          <w:sz w:val="22"/>
          <w:szCs w:val="22"/>
          <w:u w:val="single"/>
        </w:rPr>
        <w:t>OECD: Baukindergeld heizt deutschen Immobilienmarkt an</w:t>
      </w:r>
      <w:r w:rsidR="005909F8">
        <w:rPr>
          <w:rFonts w:ascii="Arial" w:hAnsi="Arial" w:cs="Arial"/>
          <w:sz w:val="22"/>
          <w:szCs w:val="22"/>
          <w:u w:val="single"/>
        </w:rPr>
        <w:br/>
      </w:r>
      <w:r w:rsidR="000E2419">
        <w:rPr>
          <w:rFonts w:ascii="Arial" w:hAnsi="Arial" w:cs="Arial"/>
          <w:b w:val="0"/>
          <w:sz w:val="22"/>
          <w:szCs w:val="22"/>
        </w:rPr>
        <w:br/>
      </w:r>
      <w:r w:rsidRPr="005909F8">
        <w:rPr>
          <w:rFonts w:ascii="Arial" w:hAnsi="Arial" w:cs="Arial"/>
          <w:b w:val="0"/>
          <w:sz w:val="22"/>
          <w:szCs w:val="22"/>
        </w:rPr>
        <w:t>Die Organisation für wirtschaftliche Zusammenarbeit und Entwicklung (OECD) kritisiert</w:t>
      </w:r>
      <w:r w:rsidR="005909F8">
        <w:rPr>
          <w:rFonts w:ascii="Arial" w:hAnsi="Arial" w:cs="Arial"/>
          <w:b w:val="0"/>
          <w:sz w:val="22"/>
          <w:szCs w:val="22"/>
        </w:rPr>
        <w:t>e im November</w:t>
      </w:r>
      <w:r w:rsidRPr="005909F8">
        <w:rPr>
          <w:rFonts w:ascii="Arial" w:hAnsi="Arial" w:cs="Arial"/>
          <w:b w:val="0"/>
          <w:sz w:val="22"/>
          <w:szCs w:val="22"/>
        </w:rPr>
        <w:t xml:space="preserve"> im Rahmen ihrer Konjunkturprognose das von der Bundesregierung eingeführte Baukindergeld. Die Zuschüsse würden den ohnehin schon boomenden Wohnimmobilienmarkt zusätzlich anheizen.</w:t>
      </w:r>
    </w:p>
    <w:p w14:paraId="48F448B3"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 xml:space="preserve">Zwar lobt die OECD die geplanten Investitionen der Bundesregierung in Infrastruktur und digitale Technologien, warnt aber gleichzeitig vor zu hohen Immobilienpreisen in den Ballungsgebieten. „Für die privaten Haushalte mit geringen und mittleren Einkommen“ sei es dem Bericht zufolge „zunehmend schwierig, in boomenden Städten erschwinglichen Wohnraum zu finden”. Mit der Förderung würde die Regierung lediglich Öl ins Feuer gießen, kritisieren die OECD-Forscher. „Es wäre besser, sich auf weitere Investitionen in Bildung und </w:t>
      </w:r>
      <w:r w:rsidRPr="00CB4B64">
        <w:rPr>
          <w:rFonts w:ascii="Arial" w:hAnsi="Arial" w:cs="Arial"/>
          <w:sz w:val="22"/>
          <w:szCs w:val="22"/>
        </w:rPr>
        <w:lastRenderedPageBreak/>
        <w:t xml:space="preserve">Infrastruktur zu konzentrieren, die zu Produktivitätswachstum und </w:t>
      </w:r>
      <w:proofErr w:type="spellStart"/>
      <w:r w:rsidRPr="00CB4B64">
        <w:rPr>
          <w:rFonts w:ascii="Arial" w:hAnsi="Arial" w:cs="Arial"/>
          <w:sz w:val="22"/>
          <w:szCs w:val="22"/>
        </w:rPr>
        <w:t>Inklusivität</w:t>
      </w:r>
      <w:proofErr w:type="spellEnd"/>
      <w:r w:rsidRPr="00CB4B64">
        <w:rPr>
          <w:rFonts w:ascii="Arial" w:hAnsi="Arial" w:cs="Arial"/>
          <w:sz w:val="22"/>
          <w:szCs w:val="22"/>
        </w:rPr>
        <w:t xml:space="preserve"> beitragen”, rät die Organisation der Bundesregierung.</w:t>
      </w:r>
    </w:p>
    <w:p w14:paraId="58DE2ED7" w14:textId="4AC730B8" w:rsidR="002201AC" w:rsidRPr="00132294" w:rsidRDefault="00761051" w:rsidP="00C92A3C">
      <w:pPr>
        <w:pStyle w:val="berschrift2"/>
        <w:rPr>
          <w:rFonts w:ascii="Arial" w:hAnsi="Arial" w:cs="Arial"/>
          <w:b w:val="0"/>
          <w:sz w:val="22"/>
          <w:szCs w:val="22"/>
        </w:rPr>
      </w:pPr>
      <w:r w:rsidRPr="00CB4B64">
        <w:rPr>
          <w:rFonts w:ascii="Arial" w:hAnsi="Arial" w:cs="Arial"/>
          <w:sz w:val="22"/>
          <w:szCs w:val="22"/>
        </w:rPr>
        <w:t>Über das Baukindergeld</w:t>
      </w:r>
      <w:r w:rsidR="00C92A3C">
        <w:rPr>
          <w:rFonts w:ascii="Arial" w:hAnsi="Arial" w:cs="Arial"/>
          <w:sz w:val="22"/>
          <w:szCs w:val="22"/>
        </w:rPr>
        <w:br/>
      </w:r>
      <w:r w:rsidRPr="00C92A3C">
        <w:rPr>
          <w:rFonts w:ascii="Arial" w:hAnsi="Arial" w:cs="Arial"/>
          <w:b w:val="0"/>
          <w:sz w:val="22"/>
          <w:szCs w:val="22"/>
        </w:rPr>
        <w:t>Das Baukindergeld soll mehr Familien ins Wohneigentum bringen. Für den Bau oder Kauf einer Immobilie erhalten Familien pro Kind und Jahr 1.200 Euro, der Förderzeitraum erstreckt sich auf zehn Jahre. Gewährt wird die Förderung für Familien und Alleinerziehende mit einem Kind bis zu einer Grenze von 90.000 Euro zu versteuerndem jährlichem Haushaltseinkommen. Mit jedem weiteren Kind erhöht sich die Einkommensgrenze um 15.000 Euro. Voraussetzung ist zudem, dass die Immobilie selbst genutzt wird und die Antragsteller frühestens am 1. Januar 2018 und spätestens am 31. Dezember 2020 den Kaufvertrag unterzeichnet oder die Baugenehmigung erhalten haben. Das Baukindergeld wird voraussichtlich ab März 2019 ausgezahlt. Die Bundesregierung stellt hierfür insgesamt 2,7 Milliarden Euro zur Verfügung.</w:t>
      </w:r>
    </w:p>
    <w:p w14:paraId="00A1964F" w14:textId="4AFF8DFE" w:rsidR="00761051" w:rsidRPr="005909F8" w:rsidRDefault="00761051" w:rsidP="005909F8">
      <w:pPr>
        <w:pStyle w:val="berschrift1"/>
        <w:rPr>
          <w:rFonts w:ascii="Arial" w:hAnsi="Arial" w:cs="Arial"/>
          <w:sz w:val="22"/>
          <w:szCs w:val="22"/>
          <w:u w:val="single"/>
        </w:rPr>
      </w:pPr>
      <w:r w:rsidRPr="005909F8">
        <w:rPr>
          <w:rFonts w:ascii="Arial" w:hAnsi="Arial" w:cs="Arial"/>
          <w:sz w:val="22"/>
          <w:szCs w:val="22"/>
          <w:u w:val="single"/>
        </w:rPr>
        <w:t>Einbruchschutzförderung: Mehr als 200.000 Wohneinheiten gesichert</w:t>
      </w:r>
      <w:r w:rsidR="005909F8">
        <w:rPr>
          <w:rFonts w:ascii="Arial" w:hAnsi="Arial" w:cs="Arial"/>
          <w:sz w:val="22"/>
          <w:szCs w:val="22"/>
          <w:u w:val="single"/>
        </w:rPr>
        <w:br/>
      </w:r>
      <w:r w:rsidR="000E2419">
        <w:rPr>
          <w:rFonts w:ascii="Arial" w:hAnsi="Arial" w:cs="Arial"/>
          <w:b w:val="0"/>
          <w:sz w:val="22"/>
          <w:szCs w:val="22"/>
        </w:rPr>
        <w:br/>
      </w:r>
      <w:r w:rsidRPr="005909F8">
        <w:rPr>
          <w:rFonts w:ascii="Arial" w:hAnsi="Arial" w:cs="Arial"/>
          <w:b w:val="0"/>
          <w:sz w:val="22"/>
          <w:szCs w:val="22"/>
        </w:rPr>
        <w:t>Seit drei Jahren können Immobilienbesitzer bei der KfW Bankengruppe Zuschüsse für Maßnahmen zum Einbruchsschutz erhalten. In dieser Zeit wurden mit einem Fördervolumen von 96 Millionen Euro insgesamt 200.000 Einheiten gegen Einbrecher gesichert.</w:t>
      </w:r>
    </w:p>
    <w:p w14:paraId="520FFAEA"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Besonders häufig gefördert wurden in dem Zeitraum nach Angaben der KfW einbruchshemmende Haus- und Wohnungstüren sowie der Einbau von entsprechenden Nachrüstsystemen. Dabei werden pro Wohneinheit im Durchschnitt etwa 5.000 Euro investiert. Der durchschnittliche Zuschussbeitrag liegt bei 500 Euro.</w:t>
      </w:r>
    </w:p>
    <w:p w14:paraId="58111FBE" w14:textId="1838543E" w:rsidR="00761051" w:rsidRPr="005909F8" w:rsidRDefault="00761051" w:rsidP="005909F8">
      <w:pPr>
        <w:pStyle w:val="berschrift2"/>
        <w:rPr>
          <w:rFonts w:ascii="Arial" w:hAnsi="Arial" w:cs="Arial"/>
          <w:b w:val="0"/>
          <w:sz w:val="22"/>
          <w:szCs w:val="22"/>
        </w:rPr>
      </w:pPr>
      <w:r w:rsidRPr="00CB4B64">
        <w:rPr>
          <w:rFonts w:ascii="Arial" w:hAnsi="Arial" w:cs="Arial"/>
          <w:sz w:val="22"/>
          <w:szCs w:val="22"/>
        </w:rPr>
        <w:t>Über das Programm</w:t>
      </w:r>
      <w:r w:rsidRPr="00CB4B64">
        <w:rPr>
          <w:rStyle w:val="Fett"/>
          <w:rFonts w:ascii="Arial" w:hAnsi="Arial" w:cs="Arial"/>
          <w:b/>
          <w:bCs/>
          <w:sz w:val="22"/>
          <w:szCs w:val="22"/>
        </w:rPr>
        <w:t xml:space="preserve"> </w:t>
      </w:r>
      <w:r w:rsidR="005909F8">
        <w:rPr>
          <w:rStyle w:val="Fett"/>
          <w:rFonts w:ascii="Arial" w:hAnsi="Arial" w:cs="Arial"/>
          <w:b/>
          <w:bCs/>
          <w:sz w:val="22"/>
          <w:szCs w:val="22"/>
        </w:rPr>
        <w:br/>
      </w:r>
      <w:r w:rsidRPr="005909F8">
        <w:rPr>
          <w:rFonts w:ascii="Arial" w:hAnsi="Arial" w:cs="Arial"/>
          <w:b w:val="0"/>
          <w:sz w:val="22"/>
          <w:szCs w:val="22"/>
        </w:rPr>
        <w:t>Eigentümer, die ihre Immobilie vor Einbruch schützen möchten, können mit den KfW-Programmen einen Zuschuss von bis zu 1.600 Euro erhalten. Die Zuschüsse sind gestaffelt: Die ersten 1.000 Euro der förderfähigen Investitionskosten werden mit 20 Prozent bezuschusst. Für alle zusätzlichen förderfähigen Maßnahmen, die über 1.000 Euro hinausgehen, wird ein Zuschuss von 10 Prozent gewährt. Die Anträge müssen vor Baubeginn über das KfW-Zuschussportal eingereicht werden. Aufgrund der hohen Nachfrage stellt das Bundesinnenministerium auch im kommenden Jahr 65 Millionen Euro für die Einbruchschutzförderung zur Verfügung.</w:t>
      </w:r>
    </w:p>
    <w:p w14:paraId="23FB8E72" w14:textId="77777777" w:rsidR="00761051" w:rsidRPr="00CB4B64" w:rsidRDefault="00761051" w:rsidP="00761051">
      <w:pPr>
        <w:pStyle w:val="StandardWeb"/>
        <w:rPr>
          <w:rFonts w:ascii="Arial" w:hAnsi="Arial" w:cs="Arial"/>
          <w:sz w:val="22"/>
          <w:szCs w:val="22"/>
        </w:rPr>
      </w:pPr>
      <w:r w:rsidRPr="00CB4B64">
        <w:rPr>
          <w:rFonts w:ascii="Arial" w:hAnsi="Arial" w:cs="Arial"/>
          <w:sz w:val="22"/>
          <w:szCs w:val="22"/>
        </w:rPr>
        <w:t xml:space="preserve">Weitere Informationen unter: » </w:t>
      </w:r>
      <w:hyperlink r:id="rId10" w:history="1">
        <w:r w:rsidRPr="00CB4B64">
          <w:rPr>
            <w:rStyle w:val="Hyperlink"/>
            <w:rFonts w:ascii="Arial" w:hAnsi="Arial" w:cs="Arial"/>
            <w:sz w:val="22"/>
            <w:szCs w:val="22"/>
          </w:rPr>
          <w:t>www.kfw.de/455</w:t>
        </w:r>
      </w:hyperlink>
      <w:r w:rsidRPr="00CB4B64">
        <w:rPr>
          <w:rFonts w:ascii="Arial" w:hAnsi="Arial" w:cs="Arial"/>
          <w:sz w:val="22"/>
          <w:szCs w:val="22"/>
        </w:rPr>
        <w:t xml:space="preserve"> und » </w:t>
      </w:r>
      <w:hyperlink r:id="rId11" w:history="1">
        <w:r w:rsidRPr="00CB4B64">
          <w:rPr>
            <w:rStyle w:val="Hyperlink"/>
            <w:rFonts w:ascii="Arial" w:hAnsi="Arial" w:cs="Arial"/>
            <w:sz w:val="22"/>
            <w:szCs w:val="22"/>
          </w:rPr>
          <w:t>www.kfw.de/159</w:t>
        </w:r>
      </w:hyperlink>
    </w:p>
    <w:p w14:paraId="1670AC79" w14:textId="56A4D2F1" w:rsidR="00761051" w:rsidRPr="000E2419" w:rsidRDefault="000E2419" w:rsidP="005909F8">
      <w:pPr>
        <w:pStyle w:val="berschrift1"/>
        <w:rPr>
          <w:rFonts w:ascii="Arial" w:hAnsi="Arial" w:cs="Arial"/>
          <w:b w:val="0"/>
          <w:sz w:val="22"/>
          <w:szCs w:val="22"/>
        </w:rPr>
      </w:pPr>
      <w:r>
        <w:rPr>
          <w:rFonts w:ascii="Arial" w:hAnsi="Arial" w:cs="Arial"/>
          <w:sz w:val="22"/>
          <w:szCs w:val="22"/>
          <w:u w:val="single"/>
        </w:rPr>
        <w:br/>
      </w:r>
      <w:r w:rsidR="00761051" w:rsidRPr="005909F8">
        <w:rPr>
          <w:rFonts w:ascii="Arial" w:hAnsi="Arial" w:cs="Arial"/>
          <w:sz w:val="22"/>
          <w:szCs w:val="22"/>
          <w:u w:val="single"/>
        </w:rPr>
        <w:t>Strompreise steigen zum Jahreswechsel</w:t>
      </w:r>
      <w:r>
        <w:rPr>
          <w:rFonts w:ascii="Arial" w:hAnsi="Arial" w:cs="Arial"/>
          <w:b w:val="0"/>
          <w:sz w:val="22"/>
          <w:szCs w:val="22"/>
        </w:rPr>
        <w:br/>
      </w:r>
      <w:r>
        <w:rPr>
          <w:rFonts w:ascii="Arial" w:hAnsi="Arial" w:cs="Arial"/>
          <w:b w:val="0"/>
          <w:sz w:val="22"/>
          <w:szCs w:val="22"/>
        </w:rPr>
        <w:br/>
      </w:r>
      <w:r w:rsidR="00761051" w:rsidRPr="005909F8">
        <w:rPr>
          <w:rFonts w:ascii="Arial" w:hAnsi="Arial" w:cs="Arial"/>
          <w:b w:val="0"/>
          <w:sz w:val="22"/>
          <w:szCs w:val="22"/>
        </w:rPr>
        <w:t>Strom wird für viele Haushalte in Deutschland teurer. Zahlreiche Versorger kündigten an, die Preise um durchschnittlich vier bis fünf Prozent anzuheben. Besonders viele Preiserhöhungen gaben Versorger in Baden-Württemberg und Hessen bekannt. Verbraucherschützer kritisieren die Steigerungen.</w:t>
      </w:r>
      <w:r w:rsidR="00761051" w:rsidRPr="00CB4B64">
        <w:rPr>
          <w:rFonts w:ascii="Arial" w:hAnsi="Arial" w:cs="Arial"/>
          <w:sz w:val="22"/>
          <w:szCs w:val="22"/>
        </w:rPr>
        <w:t xml:space="preserve"> </w:t>
      </w:r>
    </w:p>
    <w:p w14:paraId="2D785D6F" w14:textId="57F53B00" w:rsidR="00761051" w:rsidRPr="00CB4B64" w:rsidRDefault="00761051" w:rsidP="005909F8">
      <w:pPr>
        <w:pStyle w:val="berschrift2"/>
        <w:rPr>
          <w:rFonts w:ascii="Arial" w:hAnsi="Arial" w:cs="Arial"/>
          <w:sz w:val="22"/>
          <w:szCs w:val="22"/>
        </w:rPr>
      </w:pPr>
      <w:r w:rsidRPr="00CB4B64">
        <w:rPr>
          <w:rFonts w:ascii="Arial" w:hAnsi="Arial" w:cs="Arial"/>
          <w:sz w:val="22"/>
          <w:szCs w:val="22"/>
        </w:rPr>
        <w:t>Erhöhte Einkaufspreise werden auf die Verbraucher umgelegt</w:t>
      </w:r>
      <w:r w:rsidR="005909F8">
        <w:rPr>
          <w:rFonts w:ascii="Arial" w:hAnsi="Arial" w:cs="Arial"/>
          <w:sz w:val="22"/>
          <w:szCs w:val="22"/>
        </w:rPr>
        <w:br/>
      </w:r>
      <w:r w:rsidRPr="005909F8">
        <w:rPr>
          <w:rFonts w:ascii="Arial" w:hAnsi="Arial" w:cs="Arial"/>
          <w:b w:val="0"/>
          <w:sz w:val="22"/>
          <w:szCs w:val="22"/>
        </w:rPr>
        <w:t xml:space="preserve">Nach Berechnungen des Vergleichsportals </w:t>
      </w:r>
      <w:proofErr w:type="spellStart"/>
      <w:r w:rsidRPr="005909F8">
        <w:rPr>
          <w:rFonts w:ascii="Arial" w:hAnsi="Arial" w:cs="Arial"/>
          <w:b w:val="0"/>
          <w:sz w:val="22"/>
          <w:szCs w:val="22"/>
        </w:rPr>
        <w:t>Verivox</w:t>
      </w:r>
      <w:proofErr w:type="spellEnd"/>
      <w:r w:rsidRPr="005909F8">
        <w:rPr>
          <w:rFonts w:ascii="Arial" w:hAnsi="Arial" w:cs="Arial"/>
          <w:b w:val="0"/>
          <w:sz w:val="22"/>
          <w:szCs w:val="22"/>
        </w:rPr>
        <w:t xml:space="preserve"> zahlt ein Drei-Personen-Haushalt mit einem Jahresverbrauch von 4.000 Kilowattstunden ab 2019 rund 55 Euro mehr im Jahr. Verbraucherschützer kritisieren die Preiserhöhungen: „Als vor einigen Jahren die Börsenpreise gesunken sind, haben die Versorger auf ihre langfristigen Verträge verwiesen und die Einsparungen nicht an ihre Kunden weitergegeben“, so der Energieexperte der Verbraucherzentrale NRW, Udo Sieverding. „Jetzt sind sie bei steigenden Börsenpreisen schnell mit Preiserhöhungen dabei.”</w:t>
      </w:r>
    </w:p>
    <w:p w14:paraId="063934AC" w14:textId="75E54B4F" w:rsidR="00036279" w:rsidRPr="00CB4B64" w:rsidRDefault="00761051" w:rsidP="004C470F">
      <w:pPr>
        <w:pStyle w:val="StandardWeb"/>
        <w:rPr>
          <w:rFonts w:ascii="Arial" w:hAnsi="Arial" w:cs="Arial"/>
          <w:sz w:val="22"/>
          <w:szCs w:val="22"/>
        </w:rPr>
      </w:pPr>
      <w:r w:rsidRPr="00CB4B64">
        <w:rPr>
          <w:rFonts w:ascii="Arial" w:hAnsi="Arial" w:cs="Arial"/>
          <w:sz w:val="22"/>
          <w:szCs w:val="22"/>
        </w:rPr>
        <w:lastRenderedPageBreak/>
        <w:t>Nach Angaben der Bundesnetzagentur lag der durchschnittliche Strompreis am Stichtag 1. April 2018 bei 29,88 Cent je Kilowattstunde. Der Anteil der Beschaffungskosten am Strompreis liegt bei 22 Prozent. Mehr als die Hälfte entfallen auf Umlagen, Steuern und Abgaben, knapp ein Viertel auf Netzentgelte.</w:t>
      </w:r>
    </w:p>
    <w:sectPr w:rsidR="00036279" w:rsidRPr="00CB4B64" w:rsidSect="00250F64">
      <w:headerReference w:type="default" r:id="rId12"/>
      <w:footerReference w:type="default" r:id="rId13"/>
      <w:headerReference w:type="first" r:id="rId14"/>
      <w:footerReference w:type="first" r:id="rId15"/>
      <w:pgSz w:w="11906" w:h="16838"/>
      <w:pgMar w:top="1560"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BA94" w14:textId="77777777" w:rsidR="00593DAF" w:rsidRDefault="00593DAF" w:rsidP="00593DAF">
      <w:pPr>
        <w:spacing w:after="0" w:line="240" w:lineRule="auto"/>
      </w:pPr>
      <w:r>
        <w:separator/>
      </w:r>
    </w:p>
  </w:endnote>
  <w:endnote w:type="continuationSeparator" w:id="0">
    <w:p w14:paraId="1DACA0ED" w14:textId="77777777" w:rsidR="00593DAF" w:rsidRDefault="00593DAF" w:rsidP="0059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NormalL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4924" w:type="pct"/>
      <w:tblLayout w:type="fixed"/>
      <w:tblLook w:val="04A0" w:firstRow="1" w:lastRow="0" w:firstColumn="1" w:lastColumn="0" w:noHBand="0" w:noVBand="1"/>
    </w:tblPr>
    <w:tblGrid>
      <w:gridCol w:w="7319"/>
      <w:gridCol w:w="1828"/>
    </w:tblGrid>
    <w:sdt>
      <w:sdtPr>
        <w:rPr>
          <w:rFonts w:asciiTheme="majorHAnsi" w:eastAsiaTheme="majorEastAsia" w:hAnsiTheme="majorHAnsi" w:cstheme="majorBidi"/>
          <w:sz w:val="20"/>
          <w:szCs w:val="20"/>
        </w:rPr>
        <w:id w:val="-1061857050"/>
        <w:docPartObj>
          <w:docPartGallery w:val="Page Numbers (Bottom of Page)"/>
          <w:docPartUnique/>
        </w:docPartObj>
      </w:sdtPr>
      <w:sdtEndPr>
        <w:rPr>
          <w:rFonts w:asciiTheme="minorHAnsi" w:eastAsiaTheme="minorHAnsi" w:hAnsiTheme="minorHAnsi" w:cstheme="minorBidi"/>
          <w:sz w:val="22"/>
          <w:szCs w:val="22"/>
        </w:rPr>
      </w:sdtEndPr>
      <w:sdtContent>
        <w:tr w:rsidR="006B47E4" w14:paraId="7A6E76E8" w14:textId="77777777" w:rsidTr="005C4D94">
          <w:trPr>
            <w:trHeight w:val="315"/>
          </w:trPr>
          <w:tc>
            <w:tcPr>
              <w:tcW w:w="4001" w:type="pct"/>
            </w:tcPr>
            <w:p w14:paraId="684D70DF" w14:textId="77777777" w:rsidR="006B47E4" w:rsidRDefault="006B47E4" w:rsidP="00F00FF0">
              <w:pPr>
                <w:tabs>
                  <w:tab w:val="left" w:pos="620"/>
                  <w:tab w:val="center" w:pos="4320"/>
                </w:tabs>
                <w:rPr>
                  <w:rFonts w:asciiTheme="majorHAnsi" w:eastAsiaTheme="majorEastAsia" w:hAnsiTheme="majorHAnsi" w:cstheme="majorBidi"/>
                  <w:sz w:val="20"/>
                  <w:szCs w:val="20"/>
                </w:rPr>
              </w:pPr>
            </w:p>
          </w:tc>
          <w:tc>
            <w:tcPr>
              <w:tcW w:w="999" w:type="pct"/>
            </w:tcPr>
            <w:p w14:paraId="7DEFFA9E" w14:textId="77777777" w:rsidR="006B47E4" w:rsidRDefault="006B47E4" w:rsidP="00A24580">
              <w:pPr>
                <w:tabs>
                  <w:tab w:val="center" w:pos="799"/>
                </w:tabs>
                <w:jc w:val="right"/>
                <w:rPr>
                  <w:rFonts w:asciiTheme="majorHAnsi" w:eastAsiaTheme="majorEastAsia" w:hAnsiTheme="majorHAnsi" w:cstheme="majorBidi"/>
                  <w:sz w:val="28"/>
                  <w:szCs w:val="28"/>
                </w:rPr>
              </w:pPr>
              <w:r w:rsidRPr="006B47E4">
                <w:rPr>
                  <w:rFonts w:ascii="Arial" w:hAnsi="Arial" w:cs="Arial"/>
                  <w:sz w:val="18"/>
                  <w:szCs w:val="18"/>
                </w:rPr>
                <w:fldChar w:fldCharType="begin"/>
              </w:r>
              <w:r w:rsidRPr="006B47E4">
                <w:rPr>
                  <w:rFonts w:ascii="Arial" w:hAnsi="Arial" w:cs="Arial"/>
                  <w:sz w:val="18"/>
                  <w:szCs w:val="18"/>
                </w:rPr>
                <w:instrText>PAGE    \* MERGEFORMAT</w:instrText>
              </w:r>
              <w:r w:rsidRPr="006B47E4">
                <w:rPr>
                  <w:rFonts w:ascii="Arial" w:hAnsi="Arial" w:cs="Arial"/>
                  <w:sz w:val="18"/>
                  <w:szCs w:val="18"/>
                </w:rPr>
                <w:fldChar w:fldCharType="separate"/>
              </w:r>
              <w:r w:rsidR="004D6607">
                <w:rPr>
                  <w:rFonts w:ascii="Arial" w:hAnsi="Arial" w:cs="Arial"/>
                  <w:noProof/>
                  <w:sz w:val="18"/>
                  <w:szCs w:val="18"/>
                </w:rPr>
                <w:t>2</w:t>
              </w:r>
              <w:r w:rsidRPr="006B47E4">
                <w:rPr>
                  <w:rFonts w:ascii="Arial" w:hAnsi="Arial" w:cs="Arial"/>
                  <w:sz w:val="18"/>
                  <w:szCs w:val="18"/>
                </w:rPr>
                <w:fldChar w:fldCharType="end"/>
              </w:r>
              <w:r w:rsidR="005C4D94">
                <w:tab/>
              </w:r>
            </w:p>
          </w:tc>
        </w:tr>
      </w:sdtContent>
    </w:sdt>
  </w:tbl>
  <w:p w14:paraId="7AD497B1" w14:textId="77777777" w:rsidR="00BC37BD" w:rsidRDefault="00BC37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4361" w14:textId="77777777" w:rsidR="00FC659A" w:rsidRPr="00FC659A" w:rsidRDefault="008D2269">
    <w:pPr>
      <w:pStyle w:val="Fuzeile"/>
      <w:rPr>
        <w:rFonts w:ascii="Arial" w:hAnsi="Arial" w:cs="Arial"/>
        <w:sz w:val="18"/>
        <w:szCs w:val="18"/>
      </w:rPr>
    </w:pPr>
    <w:r>
      <w:rPr>
        <w:rFonts w:ascii="Arial" w:hAnsi="Arial" w:cs="Arial"/>
        <w:sz w:val="18"/>
        <w:szCs w:val="18"/>
      </w:rPr>
      <w:t>Fügen Sie hier die</w:t>
    </w:r>
    <w:r w:rsidR="00FC659A" w:rsidRPr="00FC659A">
      <w:rPr>
        <w:rFonts w:ascii="Arial" w:hAnsi="Arial" w:cs="Arial"/>
        <w:sz w:val="18"/>
        <w:szCs w:val="18"/>
      </w:rPr>
      <w:t xml:space="preserve"> Kontaktdaten </w:t>
    </w:r>
    <w:r>
      <w:rPr>
        <w:rFonts w:ascii="Arial" w:hAnsi="Arial" w:cs="Arial"/>
        <w:sz w:val="18"/>
        <w:szCs w:val="18"/>
      </w:rPr>
      <w:t xml:space="preserve">Ihrer Immobilienverwaltung </w:t>
    </w:r>
    <w:r w:rsidR="00FC659A" w:rsidRPr="00FC659A">
      <w:rPr>
        <w:rFonts w:ascii="Arial" w:hAnsi="Arial" w:cs="Arial"/>
        <w:sz w:val="18"/>
        <w:szCs w:val="18"/>
      </w:rPr>
      <w: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703C" w14:textId="77777777" w:rsidR="00593DAF" w:rsidRDefault="00593DAF" w:rsidP="00593DAF">
      <w:pPr>
        <w:spacing w:after="0" w:line="240" w:lineRule="auto"/>
      </w:pPr>
      <w:r>
        <w:separator/>
      </w:r>
    </w:p>
  </w:footnote>
  <w:footnote w:type="continuationSeparator" w:id="0">
    <w:p w14:paraId="327BB396" w14:textId="77777777" w:rsidR="00593DAF" w:rsidRDefault="00593DAF" w:rsidP="0059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9F18B" w14:textId="77777777" w:rsidR="00593DAF" w:rsidRPr="003C1062" w:rsidRDefault="00AE248C">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6192" behindDoc="0" locked="0" layoutInCell="1" allowOverlap="1" wp14:anchorId="58BE6943" wp14:editId="1BD922BB">
          <wp:simplePos x="0" y="0"/>
          <wp:positionH relativeFrom="margin">
            <wp:posOffset>5224780</wp:posOffset>
          </wp:positionH>
          <wp:positionV relativeFrom="margin">
            <wp:posOffset>-742315</wp:posOffset>
          </wp:positionV>
          <wp:extent cx="800100" cy="698500"/>
          <wp:effectExtent l="0" t="0" r="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698500"/>
                  </a:xfrm>
                  <a:prstGeom prst="rect">
                    <a:avLst/>
                  </a:prstGeom>
                </pic:spPr>
              </pic:pic>
            </a:graphicData>
          </a:graphic>
          <wp14:sizeRelH relativeFrom="margin">
            <wp14:pctWidth>0</wp14:pctWidth>
          </wp14:sizeRelH>
          <wp14:sizeRelV relativeFrom="margin">
            <wp14:pctHeight>0</wp14:pctHeight>
          </wp14:sizeRelV>
        </wp:anchor>
      </w:drawing>
    </w:r>
    <w:r w:rsidR="003946C5">
      <w:rPr>
        <w:rFonts w:ascii="Arial" w:hAnsi="Arial" w:cs="Arial"/>
        <w:sz w:val="18"/>
        <w:szCs w:val="18"/>
      </w:rPr>
      <w:t>DDIV-Beiratsn</w:t>
    </w:r>
    <w:r>
      <w:rPr>
        <w:rFonts w:ascii="Arial" w:hAnsi="Arial" w:cs="Arial"/>
        <w:sz w:val="18"/>
        <w:szCs w:val="18"/>
      </w:rPr>
      <w:t xml:space="preserve">ewsletter </w:t>
    </w:r>
  </w:p>
  <w:p w14:paraId="72344719" w14:textId="0C6A24E3" w:rsidR="00656AE2" w:rsidRDefault="00B63FFF">
    <w:pPr>
      <w:pStyle w:val="Kopfzeile"/>
      <w:rPr>
        <w:rFonts w:ascii="Arial" w:hAnsi="Arial" w:cs="Arial"/>
        <w:sz w:val="18"/>
        <w:szCs w:val="18"/>
      </w:rPr>
    </w:pPr>
    <w:r>
      <w:rPr>
        <w:rFonts w:ascii="Arial" w:hAnsi="Arial" w:cs="Arial"/>
        <w:sz w:val="18"/>
        <w:szCs w:val="18"/>
      </w:rPr>
      <w:t>Nr.</w:t>
    </w:r>
    <w:r w:rsidR="00B65588">
      <w:rPr>
        <w:rFonts w:ascii="Arial" w:hAnsi="Arial" w:cs="Arial"/>
        <w:sz w:val="18"/>
        <w:szCs w:val="18"/>
      </w:rPr>
      <w:t xml:space="preserve"> </w:t>
    </w:r>
    <w:r w:rsidR="00750A47">
      <w:rPr>
        <w:rFonts w:ascii="Arial" w:hAnsi="Arial" w:cs="Arial"/>
        <w:sz w:val="18"/>
        <w:szCs w:val="18"/>
      </w:rPr>
      <w:t>4</w:t>
    </w:r>
    <w:r w:rsidR="00B65588">
      <w:rPr>
        <w:rFonts w:ascii="Arial" w:hAnsi="Arial" w:cs="Arial"/>
        <w:sz w:val="18"/>
        <w:szCs w:val="18"/>
      </w:rPr>
      <w:t>/2018</w:t>
    </w:r>
  </w:p>
  <w:p w14:paraId="5A98869D" w14:textId="77777777" w:rsidR="00656AE2" w:rsidRPr="003C1062" w:rsidRDefault="00656AE2">
    <w:pPr>
      <w:pStyle w:val="Kopfzeile"/>
      <w:rPr>
        <w:rFonts w:ascii="Arial" w:hAnsi="Arial" w:cs="Arial"/>
        <w:sz w:val="18"/>
        <w:szCs w:val="18"/>
      </w:rPr>
    </w:pPr>
  </w:p>
  <w:p w14:paraId="28710AAE" w14:textId="77777777" w:rsidR="00325AD1" w:rsidRDefault="00325AD1" w:rsidP="00325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FBEC" w14:textId="77777777" w:rsidR="00325AD1" w:rsidRPr="00496DD4" w:rsidRDefault="00F20BE6">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0" locked="0" layoutInCell="1" allowOverlap="1" wp14:anchorId="74162F48" wp14:editId="1220C4B6">
          <wp:simplePos x="0" y="0"/>
          <wp:positionH relativeFrom="margin">
            <wp:posOffset>4777105</wp:posOffset>
          </wp:positionH>
          <wp:positionV relativeFrom="margin">
            <wp:posOffset>-952500</wp:posOffset>
          </wp:positionV>
          <wp:extent cx="971550" cy="847725"/>
          <wp:effectExtent l="0" t="0" r="0" b="952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847725"/>
                  </a:xfrm>
                  <a:prstGeom prst="rect">
                    <a:avLst/>
                  </a:prstGeom>
                </pic:spPr>
              </pic:pic>
            </a:graphicData>
          </a:graphic>
          <wp14:sizeRelH relativeFrom="margin">
            <wp14:pctWidth>0</wp14:pctWidth>
          </wp14:sizeRelH>
          <wp14:sizeRelV relativeFrom="margin">
            <wp14:pctHeight>0</wp14:pctHeight>
          </wp14:sizeRelV>
        </wp:anchor>
      </w:drawing>
    </w:r>
    <w:r w:rsidR="003946C5">
      <w:rPr>
        <w:rFonts w:ascii="Arial" w:hAnsi="Arial" w:cs="Arial"/>
        <w:sz w:val="18"/>
        <w:szCs w:val="18"/>
      </w:rPr>
      <w:t>DDIV-Beiratsn</w:t>
    </w:r>
    <w:r w:rsidR="001E1325">
      <w:rPr>
        <w:rFonts w:ascii="Arial" w:hAnsi="Arial" w:cs="Arial"/>
        <w:sz w:val="18"/>
        <w:szCs w:val="18"/>
      </w:rPr>
      <w:t>ewsletter</w:t>
    </w:r>
  </w:p>
  <w:p w14:paraId="2AD57496" w14:textId="00A13085" w:rsidR="00325AD1" w:rsidRDefault="00B65588">
    <w:pPr>
      <w:pStyle w:val="Kopfzeile"/>
      <w:rPr>
        <w:rFonts w:ascii="Arial" w:hAnsi="Arial" w:cs="Arial"/>
        <w:sz w:val="18"/>
        <w:szCs w:val="18"/>
      </w:rPr>
    </w:pPr>
    <w:r>
      <w:rPr>
        <w:rFonts w:ascii="Arial" w:hAnsi="Arial" w:cs="Arial"/>
        <w:sz w:val="18"/>
        <w:szCs w:val="18"/>
      </w:rPr>
      <w:t xml:space="preserve">Nr. </w:t>
    </w:r>
    <w:r w:rsidR="00750A47">
      <w:rPr>
        <w:rFonts w:ascii="Arial" w:hAnsi="Arial" w:cs="Arial"/>
        <w:sz w:val="18"/>
        <w:szCs w:val="18"/>
      </w:rPr>
      <w:t>4</w:t>
    </w:r>
    <w:r>
      <w:rPr>
        <w:rFonts w:ascii="Arial" w:hAnsi="Arial" w:cs="Arial"/>
        <w:sz w:val="18"/>
        <w:szCs w:val="18"/>
      </w:rPr>
      <w:t>/2018</w:t>
    </w:r>
  </w:p>
  <w:p w14:paraId="59E66EE4" w14:textId="77777777" w:rsidR="00A959A0" w:rsidRDefault="00A959A0">
    <w:pPr>
      <w:pStyle w:val="Kopfzeile"/>
      <w:rPr>
        <w:rFonts w:ascii="Arial" w:hAnsi="Arial" w:cs="Arial"/>
        <w:sz w:val="18"/>
        <w:szCs w:val="18"/>
      </w:rPr>
    </w:pPr>
  </w:p>
  <w:p w14:paraId="7838F6D8" w14:textId="77777777" w:rsidR="00A959A0" w:rsidRDefault="00A959A0">
    <w:pPr>
      <w:pStyle w:val="Kopfzeile"/>
      <w:rPr>
        <w:rFonts w:ascii="Arial" w:hAnsi="Arial" w:cs="Arial"/>
        <w:sz w:val="18"/>
        <w:szCs w:val="18"/>
      </w:rPr>
    </w:pPr>
  </w:p>
  <w:p w14:paraId="3C62AA64" w14:textId="77777777" w:rsidR="00A959A0" w:rsidRDefault="00A959A0" w:rsidP="00A959A0">
    <w:pPr>
      <w:pStyle w:val="Kopfzeile"/>
      <w:tabs>
        <w:tab w:val="clear" w:pos="4536"/>
        <w:tab w:val="clear" w:pos="9072"/>
        <w:tab w:val="left" w:pos="915"/>
      </w:tabs>
      <w:rPr>
        <w:rFonts w:ascii="Arial" w:hAnsi="Arial" w:cs="Arial"/>
        <w:sz w:val="18"/>
        <w:szCs w:val="18"/>
      </w:rPr>
    </w:pPr>
    <w:r>
      <w:rPr>
        <w:rFonts w:ascii="Arial" w:hAnsi="Arial" w:cs="Arial"/>
        <w:sz w:val="18"/>
        <w:szCs w:val="18"/>
      </w:rPr>
      <w:tab/>
    </w:r>
  </w:p>
  <w:p w14:paraId="302F83CA" w14:textId="77777777" w:rsidR="00A959A0" w:rsidRPr="00496DD4" w:rsidRDefault="00A959A0">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75C"/>
    <w:multiLevelType w:val="hybridMultilevel"/>
    <w:tmpl w:val="BF8CF502"/>
    <w:lvl w:ilvl="0" w:tplc="0ED450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DF0552"/>
    <w:multiLevelType w:val="multilevel"/>
    <w:tmpl w:val="B63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36DD7"/>
    <w:multiLevelType w:val="multilevel"/>
    <w:tmpl w:val="4D56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92780"/>
    <w:multiLevelType w:val="hybridMultilevel"/>
    <w:tmpl w:val="41A830CA"/>
    <w:lvl w:ilvl="0" w:tplc="FD9C02AA">
      <w:start w:val="1"/>
      <w:numFmt w:val="bullet"/>
      <w:lvlText w:val="•"/>
      <w:lvlJc w:val="left"/>
      <w:pPr>
        <w:tabs>
          <w:tab w:val="num" w:pos="720"/>
        </w:tabs>
        <w:ind w:left="720" w:hanging="360"/>
      </w:pPr>
      <w:rPr>
        <w:rFonts w:ascii="Arial" w:hAnsi="Arial" w:cs="Times New Roman" w:hint="default"/>
      </w:rPr>
    </w:lvl>
    <w:lvl w:ilvl="1" w:tplc="B55C2742">
      <w:start w:val="1"/>
      <w:numFmt w:val="bullet"/>
      <w:lvlText w:val="•"/>
      <w:lvlJc w:val="left"/>
      <w:pPr>
        <w:tabs>
          <w:tab w:val="num" w:pos="1440"/>
        </w:tabs>
        <w:ind w:left="1440" w:hanging="360"/>
      </w:pPr>
      <w:rPr>
        <w:rFonts w:ascii="Arial" w:hAnsi="Arial" w:cs="Times New Roman" w:hint="default"/>
      </w:rPr>
    </w:lvl>
    <w:lvl w:ilvl="2" w:tplc="6DF8349A">
      <w:start w:val="1"/>
      <w:numFmt w:val="bullet"/>
      <w:lvlText w:val="•"/>
      <w:lvlJc w:val="left"/>
      <w:pPr>
        <w:tabs>
          <w:tab w:val="num" w:pos="2160"/>
        </w:tabs>
        <w:ind w:left="2160" w:hanging="360"/>
      </w:pPr>
      <w:rPr>
        <w:rFonts w:ascii="Arial" w:hAnsi="Arial" w:cs="Times New Roman" w:hint="default"/>
      </w:rPr>
    </w:lvl>
    <w:lvl w:ilvl="3" w:tplc="447230A8">
      <w:start w:val="1"/>
      <w:numFmt w:val="bullet"/>
      <w:lvlText w:val="•"/>
      <w:lvlJc w:val="left"/>
      <w:pPr>
        <w:tabs>
          <w:tab w:val="num" w:pos="2880"/>
        </w:tabs>
        <w:ind w:left="2880" w:hanging="360"/>
      </w:pPr>
      <w:rPr>
        <w:rFonts w:ascii="Arial" w:hAnsi="Arial" w:cs="Times New Roman" w:hint="default"/>
      </w:rPr>
    </w:lvl>
    <w:lvl w:ilvl="4" w:tplc="092077A6">
      <w:start w:val="1"/>
      <w:numFmt w:val="bullet"/>
      <w:lvlText w:val="•"/>
      <w:lvlJc w:val="left"/>
      <w:pPr>
        <w:tabs>
          <w:tab w:val="num" w:pos="3600"/>
        </w:tabs>
        <w:ind w:left="3600" w:hanging="360"/>
      </w:pPr>
      <w:rPr>
        <w:rFonts w:ascii="Arial" w:hAnsi="Arial" w:cs="Times New Roman" w:hint="default"/>
      </w:rPr>
    </w:lvl>
    <w:lvl w:ilvl="5" w:tplc="7A58057E">
      <w:start w:val="1"/>
      <w:numFmt w:val="bullet"/>
      <w:lvlText w:val="•"/>
      <w:lvlJc w:val="left"/>
      <w:pPr>
        <w:tabs>
          <w:tab w:val="num" w:pos="4320"/>
        </w:tabs>
        <w:ind w:left="4320" w:hanging="360"/>
      </w:pPr>
      <w:rPr>
        <w:rFonts w:ascii="Arial" w:hAnsi="Arial" w:cs="Times New Roman" w:hint="default"/>
      </w:rPr>
    </w:lvl>
    <w:lvl w:ilvl="6" w:tplc="24C4EE7E">
      <w:start w:val="1"/>
      <w:numFmt w:val="bullet"/>
      <w:lvlText w:val="•"/>
      <w:lvlJc w:val="left"/>
      <w:pPr>
        <w:tabs>
          <w:tab w:val="num" w:pos="5040"/>
        </w:tabs>
        <w:ind w:left="5040" w:hanging="360"/>
      </w:pPr>
      <w:rPr>
        <w:rFonts w:ascii="Arial" w:hAnsi="Arial" w:cs="Times New Roman" w:hint="default"/>
      </w:rPr>
    </w:lvl>
    <w:lvl w:ilvl="7" w:tplc="FD3472D4">
      <w:start w:val="1"/>
      <w:numFmt w:val="bullet"/>
      <w:lvlText w:val="•"/>
      <w:lvlJc w:val="left"/>
      <w:pPr>
        <w:tabs>
          <w:tab w:val="num" w:pos="5760"/>
        </w:tabs>
        <w:ind w:left="5760" w:hanging="360"/>
      </w:pPr>
      <w:rPr>
        <w:rFonts w:ascii="Arial" w:hAnsi="Arial" w:cs="Times New Roman" w:hint="default"/>
      </w:rPr>
    </w:lvl>
    <w:lvl w:ilvl="8" w:tplc="CCCE8EBA">
      <w:start w:val="1"/>
      <w:numFmt w:val="bullet"/>
      <w:lvlText w:val="•"/>
      <w:lvlJc w:val="left"/>
      <w:pPr>
        <w:tabs>
          <w:tab w:val="num" w:pos="6480"/>
        </w:tabs>
        <w:ind w:left="6480" w:hanging="360"/>
      </w:pPr>
      <w:rPr>
        <w:rFonts w:ascii="Arial" w:hAnsi="Arial" w:cs="Times New Roman" w:hint="default"/>
      </w:rPr>
    </w:lvl>
  </w:abstractNum>
  <w:abstractNum w:abstractNumId="4">
    <w:nsid w:val="1CD37FAD"/>
    <w:multiLevelType w:val="multilevel"/>
    <w:tmpl w:val="A98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B741A"/>
    <w:multiLevelType w:val="hybridMultilevel"/>
    <w:tmpl w:val="A546DA10"/>
    <w:lvl w:ilvl="0" w:tplc="7B504E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74B193C"/>
    <w:multiLevelType w:val="multilevel"/>
    <w:tmpl w:val="82F8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C7687"/>
    <w:multiLevelType w:val="hybridMultilevel"/>
    <w:tmpl w:val="FF4E1DFE"/>
    <w:lvl w:ilvl="0" w:tplc="B07861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155F04"/>
    <w:multiLevelType w:val="multilevel"/>
    <w:tmpl w:val="DE64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93BA5"/>
    <w:multiLevelType w:val="hybridMultilevel"/>
    <w:tmpl w:val="FDE85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8B1DCC"/>
    <w:multiLevelType w:val="hybridMultilevel"/>
    <w:tmpl w:val="7F42A4F8"/>
    <w:lvl w:ilvl="0" w:tplc="77881B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3B33EC"/>
    <w:multiLevelType w:val="multilevel"/>
    <w:tmpl w:val="618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76B93"/>
    <w:multiLevelType w:val="hybridMultilevel"/>
    <w:tmpl w:val="40E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15E4B21"/>
    <w:multiLevelType w:val="hybridMultilevel"/>
    <w:tmpl w:val="76A87634"/>
    <w:lvl w:ilvl="0" w:tplc="06146700">
      <w:start w:val="1"/>
      <w:numFmt w:val="decimal"/>
      <w:lvlText w:val="%1."/>
      <w:lvlJc w:val="left"/>
      <w:pPr>
        <w:ind w:left="502"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nsid w:val="590D0163"/>
    <w:multiLevelType w:val="hybridMultilevel"/>
    <w:tmpl w:val="012064AA"/>
    <w:lvl w:ilvl="0" w:tplc="4E323EC0">
      <w:start w:val="1"/>
      <w:numFmt w:val="decimal"/>
      <w:pStyle w:val="BeiratsNLGese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A6C378A"/>
    <w:multiLevelType w:val="hybridMultilevel"/>
    <w:tmpl w:val="53B839CC"/>
    <w:lvl w:ilvl="0" w:tplc="249E1C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5BC25954"/>
    <w:multiLevelType w:val="hybridMultilevel"/>
    <w:tmpl w:val="063A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F52175"/>
    <w:multiLevelType w:val="hybridMultilevel"/>
    <w:tmpl w:val="CE3A0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3AD37EC"/>
    <w:multiLevelType w:val="hybridMultilevel"/>
    <w:tmpl w:val="04F0BF66"/>
    <w:lvl w:ilvl="0" w:tplc="C69E3F5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nsid w:val="6692342A"/>
    <w:multiLevelType w:val="multilevel"/>
    <w:tmpl w:val="B4A4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0634DF"/>
    <w:multiLevelType w:val="hybridMultilevel"/>
    <w:tmpl w:val="269A6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7"/>
  </w:num>
  <w:num w:numId="5">
    <w:abstractNumId w:val="5"/>
  </w:num>
  <w:num w:numId="6">
    <w:abstractNumId w:val="14"/>
  </w:num>
  <w:num w:numId="7">
    <w:abstractNumId w:val="16"/>
  </w:num>
  <w:num w:numId="8">
    <w:abstractNumId w:val="9"/>
  </w:num>
  <w:num w:numId="9">
    <w:abstractNumId w:val="6"/>
  </w:num>
  <w:num w:numId="10">
    <w:abstractNumId w:val="12"/>
  </w:num>
  <w:num w:numId="11">
    <w:abstractNumId w:val="20"/>
  </w:num>
  <w:num w:numId="12">
    <w:abstractNumId w:val="10"/>
  </w:num>
  <w:num w:numId="13">
    <w:abstractNumId w:val="15"/>
  </w:num>
  <w:num w:numId="14">
    <w:abstractNumId w:val="18"/>
  </w:num>
  <w:num w:numId="15">
    <w:abstractNumId w:val="2"/>
  </w:num>
  <w:num w:numId="16">
    <w:abstractNumId w:val="11"/>
  </w:num>
  <w:num w:numId="17">
    <w:abstractNumId w:val="19"/>
  </w:num>
  <w:num w:numId="18">
    <w:abstractNumId w:val="8"/>
  </w:num>
  <w:num w:numId="19">
    <w:abstractNumId w:val="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5D"/>
    <w:rsid w:val="00003C2D"/>
    <w:rsid w:val="00010B7C"/>
    <w:rsid w:val="00011259"/>
    <w:rsid w:val="00013780"/>
    <w:rsid w:val="00017730"/>
    <w:rsid w:val="0002095D"/>
    <w:rsid w:val="00020F6A"/>
    <w:rsid w:val="00021884"/>
    <w:rsid w:val="0002246F"/>
    <w:rsid w:val="00026311"/>
    <w:rsid w:val="00026EC3"/>
    <w:rsid w:val="000278D0"/>
    <w:rsid w:val="00030E75"/>
    <w:rsid w:val="00034DD3"/>
    <w:rsid w:val="00035058"/>
    <w:rsid w:val="00035833"/>
    <w:rsid w:val="00036279"/>
    <w:rsid w:val="00041795"/>
    <w:rsid w:val="000441A3"/>
    <w:rsid w:val="00044666"/>
    <w:rsid w:val="00047861"/>
    <w:rsid w:val="0005104E"/>
    <w:rsid w:val="0005273C"/>
    <w:rsid w:val="00054E18"/>
    <w:rsid w:val="000555E3"/>
    <w:rsid w:val="00060346"/>
    <w:rsid w:val="00062A79"/>
    <w:rsid w:val="000662F0"/>
    <w:rsid w:val="000673FF"/>
    <w:rsid w:val="00067866"/>
    <w:rsid w:val="0008043F"/>
    <w:rsid w:val="000812F3"/>
    <w:rsid w:val="00084451"/>
    <w:rsid w:val="000863AE"/>
    <w:rsid w:val="00091625"/>
    <w:rsid w:val="00091E11"/>
    <w:rsid w:val="00094CE2"/>
    <w:rsid w:val="000B14EA"/>
    <w:rsid w:val="000C3B2C"/>
    <w:rsid w:val="000C53E1"/>
    <w:rsid w:val="000C7285"/>
    <w:rsid w:val="000D47A4"/>
    <w:rsid w:val="000D4D9C"/>
    <w:rsid w:val="000D551C"/>
    <w:rsid w:val="000D6F36"/>
    <w:rsid w:val="000D7116"/>
    <w:rsid w:val="000E14A8"/>
    <w:rsid w:val="000E2419"/>
    <w:rsid w:val="000E5574"/>
    <w:rsid w:val="000E7DBC"/>
    <w:rsid w:val="000F1D1B"/>
    <w:rsid w:val="000F587A"/>
    <w:rsid w:val="00102899"/>
    <w:rsid w:val="0010617E"/>
    <w:rsid w:val="00107AAB"/>
    <w:rsid w:val="00110766"/>
    <w:rsid w:val="00113F63"/>
    <w:rsid w:val="001143D7"/>
    <w:rsid w:val="001153C4"/>
    <w:rsid w:val="00120EFD"/>
    <w:rsid w:val="00121B03"/>
    <w:rsid w:val="001276B9"/>
    <w:rsid w:val="0012781E"/>
    <w:rsid w:val="0013179B"/>
    <w:rsid w:val="00132294"/>
    <w:rsid w:val="00132A76"/>
    <w:rsid w:val="001338ED"/>
    <w:rsid w:val="00134056"/>
    <w:rsid w:val="0013562B"/>
    <w:rsid w:val="00135BE5"/>
    <w:rsid w:val="00137CD3"/>
    <w:rsid w:val="0014365C"/>
    <w:rsid w:val="001436AB"/>
    <w:rsid w:val="001436C7"/>
    <w:rsid w:val="001461E9"/>
    <w:rsid w:val="0015196B"/>
    <w:rsid w:val="001554DA"/>
    <w:rsid w:val="00156C37"/>
    <w:rsid w:val="00164057"/>
    <w:rsid w:val="00164A66"/>
    <w:rsid w:val="001705F3"/>
    <w:rsid w:val="00173794"/>
    <w:rsid w:val="00175C48"/>
    <w:rsid w:val="0018408A"/>
    <w:rsid w:val="00193846"/>
    <w:rsid w:val="0019541F"/>
    <w:rsid w:val="001A1175"/>
    <w:rsid w:val="001A4290"/>
    <w:rsid w:val="001A6B24"/>
    <w:rsid w:val="001A6BD9"/>
    <w:rsid w:val="001B17F8"/>
    <w:rsid w:val="001B1F9A"/>
    <w:rsid w:val="001B33B0"/>
    <w:rsid w:val="001B425F"/>
    <w:rsid w:val="001B582D"/>
    <w:rsid w:val="001B5F65"/>
    <w:rsid w:val="001B7969"/>
    <w:rsid w:val="001C2ED0"/>
    <w:rsid w:val="001C436B"/>
    <w:rsid w:val="001D0B14"/>
    <w:rsid w:val="001D4FAD"/>
    <w:rsid w:val="001E0B46"/>
    <w:rsid w:val="001E1325"/>
    <w:rsid w:val="001E13BE"/>
    <w:rsid w:val="001E302B"/>
    <w:rsid w:val="001E3CBB"/>
    <w:rsid w:val="001E3E4B"/>
    <w:rsid w:val="001E448F"/>
    <w:rsid w:val="001E6FD4"/>
    <w:rsid w:val="001F032C"/>
    <w:rsid w:val="001F4923"/>
    <w:rsid w:val="0020507C"/>
    <w:rsid w:val="0020526D"/>
    <w:rsid w:val="002073FC"/>
    <w:rsid w:val="00210E9B"/>
    <w:rsid w:val="0021101F"/>
    <w:rsid w:val="00215B17"/>
    <w:rsid w:val="002201AC"/>
    <w:rsid w:val="00221E1E"/>
    <w:rsid w:val="00225A69"/>
    <w:rsid w:val="0023144E"/>
    <w:rsid w:val="002316DB"/>
    <w:rsid w:val="00231ADB"/>
    <w:rsid w:val="002323B3"/>
    <w:rsid w:val="002327DC"/>
    <w:rsid w:val="00235266"/>
    <w:rsid w:val="0024091C"/>
    <w:rsid w:val="00241CB7"/>
    <w:rsid w:val="002426F1"/>
    <w:rsid w:val="00245A2B"/>
    <w:rsid w:val="00250F64"/>
    <w:rsid w:val="00251D67"/>
    <w:rsid w:val="0025424A"/>
    <w:rsid w:val="002601A6"/>
    <w:rsid w:val="002601B4"/>
    <w:rsid w:val="00261B1A"/>
    <w:rsid w:val="00262548"/>
    <w:rsid w:val="00262BF7"/>
    <w:rsid w:val="00262CD2"/>
    <w:rsid w:val="00262E37"/>
    <w:rsid w:val="00263B2C"/>
    <w:rsid w:val="00263F5E"/>
    <w:rsid w:val="00264884"/>
    <w:rsid w:val="00267A02"/>
    <w:rsid w:val="002700DE"/>
    <w:rsid w:val="00283D45"/>
    <w:rsid w:val="002862EA"/>
    <w:rsid w:val="002867C8"/>
    <w:rsid w:val="00286E27"/>
    <w:rsid w:val="0029051F"/>
    <w:rsid w:val="00292372"/>
    <w:rsid w:val="00294F80"/>
    <w:rsid w:val="00296EB1"/>
    <w:rsid w:val="002A4F7D"/>
    <w:rsid w:val="002A53C0"/>
    <w:rsid w:val="002A6396"/>
    <w:rsid w:val="002A7C95"/>
    <w:rsid w:val="002B3A6E"/>
    <w:rsid w:val="002B4EF5"/>
    <w:rsid w:val="002B504E"/>
    <w:rsid w:val="002B7DBE"/>
    <w:rsid w:val="002C0645"/>
    <w:rsid w:val="002C173E"/>
    <w:rsid w:val="002C204D"/>
    <w:rsid w:val="002D306B"/>
    <w:rsid w:val="002D4117"/>
    <w:rsid w:val="002D421C"/>
    <w:rsid w:val="002D4293"/>
    <w:rsid w:val="002D4F86"/>
    <w:rsid w:val="002D64FB"/>
    <w:rsid w:val="002D73F1"/>
    <w:rsid w:val="002E1484"/>
    <w:rsid w:val="002E27D8"/>
    <w:rsid w:val="002E5C09"/>
    <w:rsid w:val="002F079E"/>
    <w:rsid w:val="002F129E"/>
    <w:rsid w:val="002F57C1"/>
    <w:rsid w:val="002F5C35"/>
    <w:rsid w:val="00300B8D"/>
    <w:rsid w:val="00306004"/>
    <w:rsid w:val="00310DDE"/>
    <w:rsid w:val="00311ADB"/>
    <w:rsid w:val="00313727"/>
    <w:rsid w:val="003202C4"/>
    <w:rsid w:val="00321B3E"/>
    <w:rsid w:val="00323D5E"/>
    <w:rsid w:val="0032489A"/>
    <w:rsid w:val="00325239"/>
    <w:rsid w:val="00325AD1"/>
    <w:rsid w:val="00327580"/>
    <w:rsid w:val="00327742"/>
    <w:rsid w:val="00336AB1"/>
    <w:rsid w:val="003468EA"/>
    <w:rsid w:val="00350578"/>
    <w:rsid w:val="00355245"/>
    <w:rsid w:val="0036093D"/>
    <w:rsid w:val="00364CE2"/>
    <w:rsid w:val="00367FBF"/>
    <w:rsid w:val="0037060C"/>
    <w:rsid w:val="00373E5A"/>
    <w:rsid w:val="003751C6"/>
    <w:rsid w:val="00375425"/>
    <w:rsid w:val="0038065A"/>
    <w:rsid w:val="00380A35"/>
    <w:rsid w:val="003857F8"/>
    <w:rsid w:val="00385B2F"/>
    <w:rsid w:val="00392410"/>
    <w:rsid w:val="00392865"/>
    <w:rsid w:val="003929CD"/>
    <w:rsid w:val="00394125"/>
    <w:rsid w:val="003946C5"/>
    <w:rsid w:val="0039532C"/>
    <w:rsid w:val="0039545D"/>
    <w:rsid w:val="003A0D43"/>
    <w:rsid w:val="003A486F"/>
    <w:rsid w:val="003A4B18"/>
    <w:rsid w:val="003A6D77"/>
    <w:rsid w:val="003A795D"/>
    <w:rsid w:val="003B04ED"/>
    <w:rsid w:val="003B10BB"/>
    <w:rsid w:val="003B4019"/>
    <w:rsid w:val="003C1062"/>
    <w:rsid w:val="003C12AF"/>
    <w:rsid w:val="003C4237"/>
    <w:rsid w:val="003C7E0E"/>
    <w:rsid w:val="003D1A2F"/>
    <w:rsid w:val="003D1E71"/>
    <w:rsid w:val="003E0DF4"/>
    <w:rsid w:val="003E0ED3"/>
    <w:rsid w:val="003E1BFB"/>
    <w:rsid w:val="003E42FB"/>
    <w:rsid w:val="003E445A"/>
    <w:rsid w:val="003E4F3B"/>
    <w:rsid w:val="003F1953"/>
    <w:rsid w:val="003F2D6C"/>
    <w:rsid w:val="003F4AE1"/>
    <w:rsid w:val="004012B4"/>
    <w:rsid w:val="00405E75"/>
    <w:rsid w:val="00406B3F"/>
    <w:rsid w:val="00406E17"/>
    <w:rsid w:val="00407FFB"/>
    <w:rsid w:val="00411F7B"/>
    <w:rsid w:val="00415A15"/>
    <w:rsid w:val="00415F60"/>
    <w:rsid w:val="0042340B"/>
    <w:rsid w:val="0042422A"/>
    <w:rsid w:val="00431741"/>
    <w:rsid w:val="004337B9"/>
    <w:rsid w:val="004352AD"/>
    <w:rsid w:val="00435D46"/>
    <w:rsid w:val="00436429"/>
    <w:rsid w:val="00436B82"/>
    <w:rsid w:val="00442BAA"/>
    <w:rsid w:val="00447451"/>
    <w:rsid w:val="00450842"/>
    <w:rsid w:val="004604EE"/>
    <w:rsid w:val="0046127C"/>
    <w:rsid w:val="004615B1"/>
    <w:rsid w:val="004646B1"/>
    <w:rsid w:val="00470129"/>
    <w:rsid w:val="0047015E"/>
    <w:rsid w:val="00471257"/>
    <w:rsid w:val="00477E4A"/>
    <w:rsid w:val="0048124A"/>
    <w:rsid w:val="004837F1"/>
    <w:rsid w:val="00483C7A"/>
    <w:rsid w:val="00485CCB"/>
    <w:rsid w:val="00487203"/>
    <w:rsid w:val="00487851"/>
    <w:rsid w:val="00495696"/>
    <w:rsid w:val="0049615B"/>
    <w:rsid w:val="0049680D"/>
    <w:rsid w:val="00496DD4"/>
    <w:rsid w:val="00497C76"/>
    <w:rsid w:val="004A3717"/>
    <w:rsid w:val="004C0186"/>
    <w:rsid w:val="004C0B63"/>
    <w:rsid w:val="004C171F"/>
    <w:rsid w:val="004C21EB"/>
    <w:rsid w:val="004C43FB"/>
    <w:rsid w:val="004C470F"/>
    <w:rsid w:val="004C48CB"/>
    <w:rsid w:val="004C7D99"/>
    <w:rsid w:val="004D6607"/>
    <w:rsid w:val="004E34BE"/>
    <w:rsid w:val="004E5532"/>
    <w:rsid w:val="004F0250"/>
    <w:rsid w:val="004F15AE"/>
    <w:rsid w:val="004F1C57"/>
    <w:rsid w:val="004F1CFC"/>
    <w:rsid w:val="004F1EF8"/>
    <w:rsid w:val="004F278C"/>
    <w:rsid w:val="004F2E30"/>
    <w:rsid w:val="004F4E2C"/>
    <w:rsid w:val="004F4ECC"/>
    <w:rsid w:val="004F798C"/>
    <w:rsid w:val="00504819"/>
    <w:rsid w:val="00504AF3"/>
    <w:rsid w:val="005079D9"/>
    <w:rsid w:val="005112FD"/>
    <w:rsid w:val="00517864"/>
    <w:rsid w:val="00517944"/>
    <w:rsid w:val="0052140C"/>
    <w:rsid w:val="00522A7C"/>
    <w:rsid w:val="00523230"/>
    <w:rsid w:val="005244E6"/>
    <w:rsid w:val="00525E1E"/>
    <w:rsid w:val="0052670C"/>
    <w:rsid w:val="00526F5D"/>
    <w:rsid w:val="005276D1"/>
    <w:rsid w:val="00531D55"/>
    <w:rsid w:val="00532D4E"/>
    <w:rsid w:val="005331BF"/>
    <w:rsid w:val="0053615D"/>
    <w:rsid w:val="0054383F"/>
    <w:rsid w:val="005460D0"/>
    <w:rsid w:val="005502AB"/>
    <w:rsid w:val="005526D0"/>
    <w:rsid w:val="005544F6"/>
    <w:rsid w:val="00555038"/>
    <w:rsid w:val="005603A6"/>
    <w:rsid w:val="0056199B"/>
    <w:rsid w:val="005625D9"/>
    <w:rsid w:val="005626C2"/>
    <w:rsid w:val="0056310D"/>
    <w:rsid w:val="005638F6"/>
    <w:rsid w:val="00575987"/>
    <w:rsid w:val="00577A73"/>
    <w:rsid w:val="00577AD2"/>
    <w:rsid w:val="00577CBA"/>
    <w:rsid w:val="00580A93"/>
    <w:rsid w:val="00580D8B"/>
    <w:rsid w:val="00584849"/>
    <w:rsid w:val="00584D94"/>
    <w:rsid w:val="005909F8"/>
    <w:rsid w:val="00593DAF"/>
    <w:rsid w:val="00594FC4"/>
    <w:rsid w:val="00597A61"/>
    <w:rsid w:val="005A21D2"/>
    <w:rsid w:val="005A22AD"/>
    <w:rsid w:val="005A26D6"/>
    <w:rsid w:val="005A3FBC"/>
    <w:rsid w:val="005A410D"/>
    <w:rsid w:val="005A63D2"/>
    <w:rsid w:val="005A643A"/>
    <w:rsid w:val="005B174F"/>
    <w:rsid w:val="005B20DF"/>
    <w:rsid w:val="005B3F2F"/>
    <w:rsid w:val="005B7599"/>
    <w:rsid w:val="005C1D3F"/>
    <w:rsid w:val="005C3213"/>
    <w:rsid w:val="005C4D94"/>
    <w:rsid w:val="005D46DE"/>
    <w:rsid w:val="005D5651"/>
    <w:rsid w:val="005D696D"/>
    <w:rsid w:val="005D73F3"/>
    <w:rsid w:val="005D7E2D"/>
    <w:rsid w:val="005D7E5C"/>
    <w:rsid w:val="005E43E6"/>
    <w:rsid w:val="005F0C8B"/>
    <w:rsid w:val="005F2265"/>
    <w:rsid w:val="005F4799"/>
    <w:rsid w:val="005F584D"/>
    <w:rsid w:val="005F74C3"/>
    <w:rsid w:val="005F798E"/>
    <w:rsid w:val="005F7AB9"/>
    <w:rsid w:val="006063BE"/>
    <w:rsid w:val="006077AF"/>
    <w:rsid w:val="00610D70"/>
    <w:rsid w:val="00614142"/>
    <w:rsid w:val="00614435"/>
    <w:rsid w:val="0061573F"/>
    <w:rsid w:val="006162D1"/>
    <w:rsid w:val="0062511B"/>
    <w:rsid w:val="006257BB"/>
    <w:rsid w:val="00626203"/>
    <w:rsid w:val="0063039B"/>
    <w:rsid w:val="006314CA"/>
    <w:rsid w:val="0063354B"/>
    <w:rsid w:val="0064289E"/>
    <w:rsid w:val="0064423A"/>
    <w:rsid w:val="006473C1"/>
    <w:rsid w:val="00652317"/>
    <w:rsid w:val="00655293"/>
    <w:rsid w:val="0065681D"/>
    <w:rsid w:val="00656AE2"/>
    <w:rsid w:val="00665056"/>
    <w:rsid w:val="006652CB"/>
    <w:rsid w:val="006724B3"/>
    <w:rsid w:val="00672ECF"/>
    <w:rsid w:val="00672F74"/>
    <w:rsid w:val="00675936"/>
    <w:rsid w:val="00677252"/>
    <w:rsid w:val="00682E25"/>
    <w:rsid w:val="00684C7B"/>
    <w:rsid w:val="00685B48"/>
    <w:rsid w:val="00690EC9"/>
    <w:rsid w:val="006920E5"/>
    <w:rsid w:val="00694A94"/>
    <w:rsid w:val="006A0281"/>
    <w:rsid w:val="006A184E"/>
    <w:rsid w:val="006A2CD0"/>
    <w:rsid w:val="006A4481"/>
    <w:rsid w:val="006A6CE9"/>
    <w:rsid w:val="006B07B1"/>
    <w:rsid w:val="006B2862"/>
    <w:rsid w:val="006B47E4"/>
    <w:rsid w:val="006B561E"/>
    <w:rsid w:val="006B562D"/>
    <w:rsid w:val="006C4197"/>
    <w:rsid w:val="006C752B"/>
    <w:rsid w:val="006D0E54"/>
    <w:rsid w:val="006D3C21"/>
    <w:rsid w:val="006E225D"/>
    <w:rsid w:val="006E4762"/>
    <w:rsid w:val="006E7C9B"/>
    <w:rsid w:val="006F054E"/>
    <w:rsid w:val="006F1F00"/>
    <w:rsid w:val="006F2363"/>
    <w:rsid w:val="006F2CFC"/>
    <w:rsid w:val="006F3803"/>
    <w:rsid w:val="006F5510"/>
    <w:rsid w:val="006F627D"/>
    <w:rsid w:val="007014CD"/>
    <w:rsid w:val="0070164F"/>
    <w:rsid w:val="00701DB8"/>
    <w:rsid w:val="00707800"/>
    <w:rsid w:val="007120A1"/>
    <w:rsid w:val="00712568"/>
    <w:rsid w:val="007166BC"/>
    <w:rsid w:val="007205F1"/>
    <w:rsid w:val="007221E7"/>
    <w:rsid w:val="00723C9A"/>
    <w:rsid w:val="00723E48"/>
    <w:rsid w:val="00725201"/>
    <w:rsid w:val="00726579"/>
    <w:rsid w:val="00734B8F"/>
    <w:rsid w:val="00742AAA"/>
    <w:rsid w:val="007451A0"/>
    <w:rsid w:val="00745F87"/>
    <w:rsid w:val="00746CDF"/>
    <w:rsid w:val="00750A47"/>
    <w:rsid w:val="00750FB0"/>
    <w:rsid w:val="007520F5"/>
    <w:rsid w:val="00753197"/>
    <w:rsid w:val="007537BE"/>
    <w:rsid w:val="00756F3D"/>
    <w:rsid w:val="007573C3"/>
    <w:rsid w:val="007604E4"/>
    <w:rsid w:val="00760558"/>
    <w:rsid w:val="00761051"/>
    <w:rsid w:val="00762BC3"/>
    <w:rsid w:val="00764A72"/>
    <w:rsid w:val="007655AA"/>
    <w:rsid w:val="00766603"/>
    <w:rsid w:val="00771AFF"/>
    <w:rsid w:val="00774DBC"/>
    <w:rsid w:val="00782A79"/>
    <w:rsid w:val="007842F8"/>
    <w:rsid w:val="00791C3F"/>
    <w:rsid w:val="00793659"/>
    <w:rsid w:val="00793B62"/>
    <w:rsid w:val="00793D28"/>
    <w:rsid w:val="00793F46"/>
    <w:rsid w:val="00795B0F"/>
    <w:rsid w:val="00795B82"/>
    <w:rsid w:val="00796B12"/>
    <w:rsid w:val="00796E85"/>
    <w:rsid w:val="007A1ABC"/>
    <w:rsid w:val="007A2377"/>
    <w:rsid w:val="007A23AB"/>
    <w:rsid w:val="007A46B7"/>
    <w:rsid w:val="007A5097"/>
    <w:rsid w:val="007A5AE0"/>
    <w:rsid w:val="007A64DD"/>
    <w:rsid w:val="007A71D0"/>
    <w:rsid w:val="007A7861"/>
    <w:rsid w:val="007B00A8"/>
    <w:rsid w:val="007B0898"/>
    <w:rsid w:val="007B20FA"/>
    <w:rsid w:val="007B7DB6"/>
    <w:rsid w:val="007C20BF"/>
    <w:rsid w:val="007C210A"/>
    <w:rsid w:val="007C58B6"/>
    <w:rsid w:val="007C7B32"/>
    <w:rsid w:val="007D2B8F"/>
    <w:rsid w:val="007D38D4"/>
    <w:rsid w:val="007D4336"/>
    <w:rsid w:val="007D672B"/>
    <w:rsid w:val="007D7948"/>
    <w:rsid w:val="007E0682"/>
    <w:rsid w:val="007E7686"/>
    <w:rsid w:val="007F3E4D"/>
    <w:rsid w:val="008029B1"/>
    <w:rsid w:val="008035E3"/>
    <w:rsid w:val="008042EA"/>
    <w:rsid w:val="0080681B"/>
    <w:rsid w:val="00807CD6"/>
    <w:rsid w:val="008107BC"/>
    <w:rsid w:val="0081193F"/>
    <w:rsid w:val="00812D9A"/>
    <w:rsid w:val="00814B8C"/>
    <w:rsid w:val="00815D64"/>
    <w:rsid w:val="0083346C"/>
    <w:rsid w:val="00833970"/>
    <w:rsid w:val="0083516B"/>
    <w:rsid w:val="008351C7"/>
    <w:rsid w:val="00836145"/>
    <w:rsid w:val="00840427"/>
    <w:rsid w:val="008416F5"/>
    <w:rsid w:val="00847877"/>
    <w:rsid w:val="008510A1"/>
    <w:rsid w:val="00851753"/>
    <w:rsid w:val="008552B7"/>
    <w:rsid w:val="00861494"/>
    <w:rsid w:val="008619FD"/>
    <w:rsid w:val="00861D69"/>
    <w:rsid w:val="00862664"/>
    <w:rsid w:val="008636CB"/>
    <w:rsid w:val="008649C1"/>
    <w:rsid w:val="0086532D"/>
    <w:rsid w:val="00865E01"/>
    <w:rsid w:val="008662BC"/>
    <w:rsid w:val="008669EF"/>
    <w:rsid w:val="0087039B"/>
    <w:rsid w:val="00875203"/>
    <w:rsid w:val="00876E69"/>
    <w:rsid w:val="008770E4"/>
    <w:rsid w:val="00881B7F"/>
    <w:rsid w:val="008822C8"/>
    <w:rsid w:val="00882ED5"/>
    <w:rsid w:val="00894FC2"/>
    <w:rsid w:val="00895987"/>
    <w:rsid w:val="008A0AA4"/>
    <w:rsid w:val="008A2A35"/>
    <w:rsid w:val="008A3117"/>
    <w:rsid w:val="008A3838"/>
    <w:rsid w:val="008A3B8C"/>
    <w:rsid w:val="008A498B"/>
    <w:rsid w:val="008B39BB"/>
    <w:rsid w:val="008B3FF4"/>
    <w:rsid w:val="008B48ED"/>
    <w:rsid w:val="008C0A7A"/>
    <w:rsid w:val="008C18D9"/>
    <w:rsid w:val="008C619C"/>
    <w:rsid w:val="008D0CC1"/>
    <w:rsid w:val="008D2269"/>
    <w:rsid w:val="008D3D87"/>
    <w:rsid w:val="008D526E"/>
    <w:rsid w:val="008E0202"/>
    <w:rsid w:val="008E0A29"/>
    <w:rsid w:val="008E14D3"/>
    <w:rsid w:val="008E1771"/>
    <w:rsid w:val="008E1DD7"/>
    <w:rsid w:val="008E3EFF"/>
    <w:rsid w:val="008E43B9"/>
    <w:rsid w:val="008E44F5"/>
    <w:rsid w:val="008F21CB"/>
    <w:rsid w:val="008F31DF"/>
    <w:rsid w:val="008F5553"/>
    <w:rsid w:val="008F7E2C"/>
    <w:rsid w:val="009001F6"/>
    <w:rsid w:val="00905F2E"/>
    <w:rsid w:val="00906D35"/>
    <w:rsid w:val="00910424"/>
    <w:rsid w:val="00917EBF"/>
    <w:rsid w:val="00922405"/>
    <w:rsid w:val="00923360"/>
    <w:rsid w:val="00924442"/>
    <w:rsid w:val="00925468"/>
    <w:rsid w:val="00930198"/>
    <w:rsid w:val="00933501"/>
    <w:rsid w:val="00936000"/>
    <w:rsid w:val="00936CC8"/>
    <w:rsid w:val="009408A8"/>
    <w:rsid w:val="0094363B"/>
    <w:rsid w:val="0094439C"/>
    <w:rsid w:val="00946276"/>
    <w:rsid w:val="0095045A"/>
    <w:rsid w:val="0095071A"/>
    <w:rsid w:val="00951E5F"/>
    <w:rsid w:val="00964636"/>
    <w:rsid w:val="00964D34"/>
    <w:rsid w:val="00966597"/>
    <w:rsid w:val="00966E08"/>
    <w:rsid w:val="0097056D"/>
    <w:rsid w:val="00970E2B"/>
    <w:rsid w:val="0097514C"/>
    <w:rsid w:val="00981EC3"/>
    <w:rsid w:val="0098227F"/>
    <w:rsid w:val="00985C95"/>
    <w:rsid w:val="00991AB5"/>
    <w:rsid w:val="00994C4C"/>
    <w:rsid w:val="009A1812"/>
    <w:rsid w:val="009A342D"/>
    <w:rsid w:val="009A433E"/>
    <w:rsid w:val="009A6039"/>
    <w:rsid w:val="009A6EA5"/>
    <w:rsid w:val="009B07EB"/>
    <w:rsid w:val="009B1B5E"/>
    <w:rsid w:val="009B7700"/>
    <w:rsid w:val="009B78F6"/>
    <w:rsid w:val="009C0B83"/>
    <w:rsid w:val="009C1E97"/>
    <w:rsid w:val="009C3046"/>
    <w:rsid w:val="009C3C9A"/>
    <w:rsid w:val="009C785E"/>
    <w:rsid w:val="009D2484"/>
    <w:rsid w:val="009D264B"/>
    <w:rsid w:val="009D6561"/>
    <w:rsid w:val="009D768A"/>
    <w:rsid w:val="009D79E5"/>
    <w:rsid w:val="009E6563"/>
    <w:rsid w:val="009E7896"/>
    <w:rsid w:val="009F0A6F"/>
    <w:rsid w:val="009F1EED"/>
    <w:rsid w:val="009F43AC"/>
    <w:rsid w:val="009F4D3A"/>
    <w:rsid w:val="009F7242"/>
    <w:rsid w:val="00A03729"/>
    <w:rsid w:val="00A061FC"/>
    <w:rsid w:val="00A1063E"/>
    <w:rsid w:val="00A118B8"/>
    <w:rsid w:val="00A12340"/>
    <w:rsid w:val="00A163EB"/>
    <w:rsid w:val="00A2011F"/>
    <w:rsid w:val="00A233D3"/>
    <w:rsid w:val="00A24580"/>
    <w:rsid w:val="00A258A1"/>
    <w:rsid w:val="00A268D2"/>
    <w:rsid w:val="00A3013B"/>
    <w:rsid w:val="00A3196B"/>
    <w:rsid w:val="00A36C88"/>
    <w:rsid w:val="00A37448"/>
    <w:rsid w:val="00A376B7"/>
    <w:rsid w:val="00A4226D"/>
    <w:rsid w:val="00A44D2D"/>
    <w:rsid w:val="00A455E4"/>
    <w:rsid w:val="00A5686B"/>
    <w:rsid w:val="00A57451"/>
    <w:rsid w:val="00A60F4E"/>
    <w:rsid w:val="00A62253"/>
    <w:rsid w:val="00A62288"/>
    <w:rsid w:val="00A646E1"/>
    <w:rsid w:val="00A65473"/>
    <w:rsid w:val="00A65A67"/>
    <w:rsid w:val="00A65EDF"/>
    <w:rsid w:val="00A7223D"/>
    <w:rsid w:val="00A7236C"/>
    <w:rsid w:val="00A7457A"/>
    <w:rsid w:val="00A75B17"/>
    <w:rsid w:val="00A76702"/>
    <w:rsid w:val="00A817AB"/>
    <w:rsid w:val="00A81C51"/>
    <w:rsid w:val="00A81EDF"/>
    <w:rsid w:val="00A82438"/>
    <w:rsid w:val="00A90A4F"/>
    <w:rsid w:val="00A91C2C"/>
    <w:rsid w:val="00A94AFA"/>
    <w:rsid w:val="00A959A0"/>
    <w:rsid w:val="00A95B16"/>
    <w:rsid w:val="00A96243"/>
    <w:rsid w:val="00A96AE4"/>
    <w:rsid w:val="00AA01E1"/>
    <w:rsid w:val="00AA511F"/>
    <w:rsid w:val="00AB51EB"/>
    <w:rsid w:val="00AC27E7"/>
    <w:rsid w:val="00AC3277"/>
    <w:rsid w:val="00AC4723"/>
    <w:rsid w:val="00AD1CA5"/>
    <w:rsid w:val="00AD6EAD"/>
    <w:rsid w:val="00AE248C"/>
    <w:rsid w:val="00AE4652"/>
    <w:rsid w:val="00AF2FB3"/>
    <w:rsid w:val="00AF33FA"/>
    <w:rsid w:val="00AF4D4C"/>
    <w:rsid w:val="00AF557F"/>
    <w:rsid w:val="00AF6122"/>
    <w:rsid w:val="00B01D7F"/>
    <w:rsid w:val="00B04DBD"/>
    <w:rsid w:val="00B055A5"/>
    <w:rsid w:val="00B075B3"/>
    <w:rsid w:val="00B102BC"/>
    <w:rsid w:val="00B125B0"/>
    <w:rsid w:val="00B12DA6"/>
    <w:rsid w:val="00B12F88"/>
    <w:rsid w:val="00B147BA"/>
    <w:rsid w:val="00B171B8"/>
    <w:rsid w:val="00B178D5"/>
    <w:rsid w:val="00B207DF"/>
    <w:rsid w:val="00B23C85"/>
    <w:rsid w:val="00B24D40"/>
    <w:rsid w:val="00B311AD"/>
    <w:rsid w:val="00B31AB9"/>
    <w:rsid w:val="00B34559"/>
    <w:rsid w:val="00B37A1F"/>
    <w:rsid w:val="00B40604"/>
    <w:rsid w:val="00B42FE4"/>
    <w:rsid w:val="00B43131"/>
    <w:rsid w:val="00B44942"/>
    <w:rsid w:val="00B46340"/>
    <w:rsid w:val="00B463B1"/>
    <w:rsid w:val="00B53BC0"/>
    <w:rsid w:val="00B53BF5"/>
    <w:rsid w:val="00B54670"/>
    <w:rsid w:val="00B54B46"/>
    <w:rsid w:val="00B57210"/>
    <w:rsid w:val="00B577BA"/>
    <w:rsid w:val="00B62533"/>
    <w:rsid w:val="00B63FFF"/>
    <w:rsid w:val="00B65588"/>
    <w:rsid w:val="00B6570C"/>
    <w:rsid w:val="00B66616"/>
    <w:rsid w:val="00B72232"/>
    <w:rsid w:val="00B72ABD"/>
    <w:rsid w:val="00B72BA0"/>
    <w:rsid w:val="00B75462"/>
    <w:rsid w:val="00B755C0"/>
    <w:rsid w:val="00B77F19"/>
    <w:rsid w:val="00B85DDE"/>
    <w:rsid w:val="00B86AC7"/>
    <w:rsid w:val="00B94B0B"/>
    <w:rsid w:val="00B94B58"/>
    <w:rsid w:val="00B94DD7"/>
    <w:rsid w:val="00B968F0"/>
    <w:rsid w:val="00B9717E"/>
    <w:rsid w:val="00B97DA4"/>
    <w:rsid w:val="00BA2381"/>
    <w:rsid w:val="00BA49D1"/>
    <w:rsid w:val="00BA545C"/>
    <w:rsid w:val="00BA68A8"/>
    <w:rsid w:val="00BB1F94"/>
    <w:rsid w:val="00BB3061"/>
    <w:rsid w:val="00BB62A6"/>
    <w:rsid w:val="00BC1418"/>
    <w:rsid w:val="00BC322B"/>
    <w:rsid w:val="00BC37BD"/>
    <w:rsid w:val="00BC3A69"/>
    <w:rsid w:val="00BD0124"/>
    <w:rsid w:val="00BD107D"/>
    <w:rsid w:val="00BD3066"/>
    <w:rsid w:val="00BD30BE"/>
    <w:rsid w:val="00BD3721"/>
    <w:rsid w:val="00BD3992"/>
    <w:rsid w:val="00BD5B8B"/>
    <w:rsid w:val="00BD765F"/>
    <w:rsid w:val="00BE1F46"/>
    <w:rsid w:val="00BE3ED5"/>
    <w:rsid w:val="00BE470F"/>
    <w:rsid w:val="00BE655A"/>
    <w:rsid w:val="00BF0615"/>
    <w:rsid w:val="00BF0D6C"/>
    <w:rsid w:val="00BF0EA0"/>
    <w:rsid w:val="00BF27C4"/>
    <w:rsid w:val="00BF54E3"/>
    <w:rsid w:val="00BF67A4"/>
    <w:rsid w:val="00BF6CC8"/>
    <w:rsid w:val="00BF7C1D"/>
    <w:rsid w:val="00C000EE"/>
    <w:rsid w:val="00C00DED"/>
    <w:rsid w:val="00C0297E"/>
    <w:rsid w:val="00C04B76"/>
    <w:rsid w:val="00C10BEF"/>
    <w:rsid w:val="00C1198F"/>
    <w:rsid w:val="00C119BB"/>
    <w:rsid w:val="00C1309D"/>
    <w:rsid w:val="00C14F85"/>
    <w:rsid w:val="00C17FB0"/>
    <w:rsid w:val="00C208CF"/>
    <w:rsid w:val="00C224A0"/>
    <w:rsid w:val="00C227AC"/>
    <w:rsid w:val="00C238EF"/>
    <w:rsid w:val="00C26A2B"/>
    <w:rsid w:val="00C3002B"/>
    <w:rsid w:val="00C37249"/>
    <w:rsid w:val="00C40E57"/>
    <w:rsid w:val="00C415B5"/>
    <w:rsid w:val="00C42C6F"/>
    <w:rsid w:val="00C45203"/>
    <w:rsid w:val="00C47048"/>
    <w:rsid w:val="00C53B99"/>
    <w:rsid w:val="00C54328"/>
    <w:rsid w:val="00C56380"/>
    <w:rsid w:val="00C57A5F"/>
    <w:rsid w:val="00C630DC"/>
    <w:rsid w:val="00C660C2"/>
    <w:rsid w:val="00C67171"/>
    <w:rsid w:val="00C707E0"/>
    <w:rsid w:val="00C71062"/>
    <w:rsid w:val="00C73DCD"/>
    <w:rsid w:val="00C7412C"/>
    <w:rsid w:val="00C7506B"/>
    <w:rsid w:val="00C76519"/>
    <w:rsid w:val="00C767F3"/>
    <w:rsid w:val="00C77F2D"/>
    <w:rsid w:val="00C839B3"/>
    <w:rsid w:val="00C844DD"/>
    <w:rsid w:val="00C85929"/>
    <w:rsid w:val="00C85C18"/>
    <w:rsid w:val="00C92A3C"/>
    <w:rsid w:val="00C93B71"/>
    <w:rsid w:val="00C94EED"/>
    <w:rsid w:val="00C96C50"/>
    <w:rsid w:val="00C97628"/>
    <w:rsid w:val="00C97DE8"/>
    <w:rsid w:val="00CA4B7D"/>
    <w:rsid w:val="00CA6085"/>
    <w:rsid w:val="00CA64A8"/>
    <w:rsid w:val="00CB1EF8"/>
    <w:rsid w:val="00CB4B64"/>
    <w:rsid w:val="00CB4E73"/>
    <w:rsid w:val="00CB54AE"/>
    <w:rsid w:val="00CC0999"/>
    <w:rsid w:val="00CC09C4"/>
    <w:rsid w:val="00CC17FF"/>
    <w:rsid w:val="00CC1C90"/>
    <w:rsid w:val="00CC1F41"/>
    <w:rsid w:val="00CC2732"/>
    <w:rsid w:val="00CC2D95"/>
    <w:rsid w:val="00CD06B3"/>
    <w:rsid w:val="00CD149F"/>
    <w:rsid w:val="00CD1F65"/>
    <w:rsid w:val="00CD32D2"/>
    <w:rsid w:val="00CD3AA2"/>
    <w:rsid w:val="00CD62D9"/>
    <w:rsid w:val="00CE0134"/>
    <w:rsid w:val="00CE4EB8"/>
    <w:rsid w:val="00CE5C3C"/>
    <w:rsid w:val="00CE777F"/>
    <w:rsid w:val="00CF1173"/>
    <w:rsid w:val="00CF19AF"/>
    <w:rsid w:val="00CF2257"/>
    <w:rsid w:val="00CF46CD"/>
    <w:rsid w:val="00CF543C"/>
    <w:rsid w:val="00CF690F"/>
    <w:rsid w:val="00CF7996"/>
    <w:rsid w:val="00D00AC4"/>
    <w:rsid w:val="00D0545F"/>
    <w:rsid w:val="00D07251"/>
    <w:rsid w:val="00D07398"/>
    <w:rsid w:val="00D100AB"/>
    <w:rsid w:val="00D12814"/>
    <w:rsid w:val="00D212D5"/>
    <w:rsid w:val="00D30868"/>
    <w:rsid w:val="00D31D64"/>
    <w:rsid w:val="00D31D95"/>
    <w:rsid w:val="00D3530A"/>
    <w:rsid w:val="00D353D6"/>
    <w:rsid w:val="00D35CF2"/>
    <w:rsid w:val="00D47C36"/>
    <w:rsid w:val="00D50CF1"/>
    <w:rsid w:val="00D52930"/>
    <w:rsid w:val="00D55F89"/>
    <w:rsid w:val="00D617B0"/>
    <w:rsid w:val="00D621B5"/>
    <w:rsid w:val="00D64DAF"/>
    <w:rsid w:val="00D75AD9"/>
    <w:rsid w:val="00D765FF"/>
    <w:rsid w:val="00D769D1"/>
    <w:rsid w:val="00D80622"/>
    <w:rsid w:val="00D82D28"/>
    <w:rsid w:val="00D8635A"/>
    <w:rsid w:val="00D86985"/>
    <w:rsid w:val="00D90527"/>
    <w:rsid w:val="00D90548"/>
    <w:rsid w:val="00D966AD"/>
    <w:rsid w:val="00DA1597"/>
    <w:rsid w:val="00DA1C85"/>
    <w:rsid w:val="00DA63F2"/>
    <w:rsid w:val="00DA7142"/>
    <w:rsid w:val="00DB0AE2"/>
    <w:rsid w:val="00DB79A1"/>
    <w:rsid w:val="00DC4A22"/>
    <w:rsid w:val="00DC5244"/>
    <w:rsid w:val="00DC5CB0"/>
    <w:rsid w:val="00DC7C38"/>
    <w:rsid w:val="00DD0067"/>
    <w:rsid w:val="00DD2C92"/>
    <w:rsid w:val="00DD416C"/>
    <w:rsid w:val="00DD7997"/>
    <w:rsid w:val="00DD7FE4"/>
    <w:rsid w:val="00DF312C"/>
    <w:rsid w:val="00DF4406"/>
    <w:rsid w:val="00DF6CFC"/>
    <w:rsid w:val="00E03F55"/>
    <w:rsid w:val="00E059A5"/>
    <w:rsid w:val="00E07A89"/>
    <w:rsid w:val="00E1030E"/>
    <w:rsid w:val="00E119A2"/>
    <w:rsid w:val="00E1396C"/>
    <w:rsid w:val="00E1470D"/>
    <w:rsid w:val="00E15F8C"/>
    <w:rsid w:val="00E27C0E"/>
    <w:rsid w:val="00E30F2D"/>
    <w:rsid w:val="00E3120D"/>
    <w:rsid w:val="00E373E2"/>
    <w:rsid w:val="00E41A23"/>
    <w:rsid w:val="00E43CD8"/>
    <w:rsid w:val="00E444F5"/>
    <w:rsid w:val="00E44BC0"/>
    <w:rsid w:val="00E45D42"/>
    <w:rsid w:val="00E46396"/>
    <w:rsid w:val="00E46AD3"/>
    <w:rsid w:val="00E47407"/>
    <w:rsid w:val="00E5008F"/>
    <w:rsid w:val="00E5229E"/>
    <w:rsid w:val="00E526E8"/>
    <w:rsid w:val="00E531AC"/>
    <w:rsid w:val="00E53887"/>
    <w:rsid w:val="00E5747F"/>
    <w:rsid w:val="00E61602"/>
    <w:rsid w:val="00E62BE8"/>
    <w:rsid w:val="00E63122"/>
    <w:rsid w:val="00E6432A"/>
    <w:rsid w:val="00E643B2"/>
    <w:rsid w:val="00E644E1"/>
    <w:rsid w:val="00E65702"/>
    <w:rsid w:val="00E66F11"/>
    <w:rsid w:val="00E677EE"/>
    <w:rsid w:val="00E67A54"/>
    <w:rsid w:val="00E67E62"/>
    <w:rsid w:val="00E707B4"/>
    <w:rsid w:val="00E7320D"/>
    <w:rsid w:val="00E82395"/>
    <w:rsid w:val="00E82DBE"/>
    <w:rsid w:val="00E847D4"/>
    <w:rsid w:val="00E850AB"/>
    <w:rsid w:val="00E856DD"/>
    <w:rsid w:val="00E907B4"/>
    <w:rsid w:val="00E90A03"/>
    <w:rsid w:val="00E92625"/>
    <w:rsid w:val="00E961B4"/>
    <w:rsid w:val="00EA0C74"/>
    <w:rsid w:val="00EA14DF"/>
    <w:rsid w:val="00EA1B61"/>
    <w:rsid w:val="00EA58B8"/>
    <w:rsid w:val="00EA7291"/>
    <w:rsid w:val="00EB3A00"/>
    <w:rsid w:val="00EB3A9D"/>
    <w:rsid w:val="00EB4430"/>
    <w:rsid w:val="00EB7133"/>
    <w:rsid w:val="00EC1733"/>
    <w:rsid w:val="00EC2D65"/>
    <w:rsid w:val="00EC69E3"/>
    <w:rsid w:val="00ED1E6C"/>
    <w:rsid w:val="00ED3026"/>
    <w:rsid w:val="00ED37D0"/>
    <w:rsid w:val="00ED7A68"/>
    <w:rsid w:val="00EE3FBF"/>
    <w:rsid w:val="00EE4233"/>
    <w:rsid w:val="00EE5B1C"/>
    <w:rsid w:val="00EF4012"/>
    <w:rsid w:val="00EF6742"/>
    <w:rsid w:val="00EF70F6"/>
    <w:rsid w:val="00F00FF0"/>
    <w:rsid w:val="00F01C15"/>
    <w:rsid w:val="00F02B0A"/>
    <w:rsid w:val="00F05856"/>
    <w:rsid w:val="00F06C99"/>
    <w:rsid w:val="00F07F0D"/>
    <w:rsid w:val="00F1052A"/>
    <w:rsid w:val="00F10D6F"/>
    <w:rsid w:val="00F1192A"/>
    <w:rsid w:val="00F1256C"/>
    <w:rsid w:val="00F12C37"/>
    <w:rsid w:val="00F12F95"/>
    <w:rsid w:val="00F14CFA"/>
    <w:rsid w:val="00F17F6A"/>
    <w:rsid w:val="00F2044C"/>
    <w:rsid w:val="00F2057C"/>
    <w:rsid w:val="00F20BE6"/>
    <w:rsid w:val="00F22A70"/>
    <w:rsid w:val="00F253B0"/>
    <w:rsid w:val="00F2664B"/>
    <w:rsid w:val="00F3026F"/>
    <w:rsid w:val="00F3071C"/>
    <w:rsid w:val="00F34835"/>
    <w:rsid w:val="00F35C43"/>
    <w:rsid w:val="00F3753A"/>
    <w:rsid w:val="00F45039"/>
    <w:rsid w:val="00F52764"/>
    <w:rsid w:val="00F55999"/>
    <w:rsid w:val="00F57AA8"/>
    <w:rsid w:val="00F60462"/>
    <w:rsid w:val="00F6410A"/>
    <w:rsid w:val="00F649F0"/>
    <w:rsid w:val="00F659E6"/>
    <w:rsid w:val="00F7026D"/>
    <w:rsid w:val="00F71DAD"/>
    <w:rsid w:val="00F74495"/>
    <w:rsid w:val="00F8127C"/>
    <w:rsid w:val="00F81800"/>
    <w:rsid w:val="00F81A52"/>
    <w:rsid w:val="00F81BB8"/>
    <w:rsid w:val="00F852E3"/>
    <w:rsid w:val="00F85F32"/>
    <w:rsid w:val="00F86124"/>
    <w:rsid w:val="00F90043"/>
    <w:rsid w:val="00F92153"/>
    <w:rsid w:val="00F93172"/>
    <w:rsid w:val="00F968C4"/>
    <w:rsid w:val="00F97DF8"/>
    <w:rsid w:val="00FA1F72"/>
    <w:rsid w:val="00FA335B"/>
    <w:rsid w:val="00FA60BE"/>
    <w:rsid w:val="00FB1B56"/>
    <w:rsid w:val="00FB2D7F"/>
    <w:rsid w:val="00FB315D"/>
    <w:rsid w:val="00FB393B"/>
    <w:rsid w:val="00FB4608"/>
    <w:rsid w:val="00FB74D8"/>
    <w:rsid w:val="00FC00AB"/>
    <w:rsid w:val="00FC2070"/>
    <w:rsid w:val="00FC6537"/>
    <w:rsid w:val="00FC659A"/>
    <w:rsid w:val="00FD3518"/>
    <w:rsid w:val="00FE0476"/>
    <w:rsid w:val="00FF1B19"/>
    <w:rsid w:val="00FF4000"/>
    <w:rsid w:val="00FF4B9E"/>
    <w:rsid w:val="00FF4D65"/>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349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2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26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5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26F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F5D"/>
    <w:rPr>
      <w:i/>
      <w:iCs/>
    </w:rPr>
  </w:style>
  <w:style w:type="character" w:customStyle="1" w:styleId="apple-converted-space">
    <w:name w:val="apple-converted-space"/>
    <w:basedOn w:val="Absatz-Standardschriftart"/>
    <w:rsid w:val="00526F5D"/>
  </w:style>
  <w:style w:type="character" w:styleId="Hyperlink">
    <w:name w:val="Hyperlink"/>
    <w:basedOn w:val="Absatz-Standardschriftart"/>
    <w:uiPriority w:val="99"/>
    <w:unhideWhenUsed/>
    <w:rsid w:val="00526F5D"/>
    <w:rPr>
      <w:color w:val="0000FF"/>
      <w:u w:val="single"/>
    </w:rPr>
  </w:style>
  <w:style w:type="character" w:customStyle="1" w:styleId="berschrift3Zchn">
    <w:name w:val="Überschrift 3 Zchn"/>
    <w:basedOn w:val="Absatz-Standardschriftart"/>
    <w:link w:val="berschrift3"/>
    <w:uiPriority w:val="9"/>
    <w:rsid w:val="00526F5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294F80"/>
    <w:rPr>
      <w:color w:val="800080" w:themeColor="followedHyperlink"/>
      <w:u w:val="single"/>
    </w:rPr>
  </w:style>
  <w:style w:type="paragraph" w:styleId="HTMLAdresse">
    <w:name w:val="HTML Address"/>
    <w:basedOn w:val="Standard"/>
    <w:link w:val="HTMLAdresseZchn"/>
    <w:uiPriority w:val="99"/>
    <w:semiHidden/>
    <w:unhideWhenUsed/>
    <w:rsid w:val="00E66F1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66F1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812D9A"/>
    <w:rPr>
      <w:b/>
      <w:bCs/>
    </w:rPr>
  </w:style>
  <w:style w:type="paragraph" w:styleId="Sprechblasentext">
    <w:name w:val="Balloon Text"/>
    <w:basedOn w:val="Standard"/>
    <w:link w:val="SprechblasentextZchn"/>
    <w:uiPriority w:val="99"/>
    <w:semiHidden/>
    <w:unhideWhenUsed/>
    <w:rsid w:val="00B85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DDE"/>
    <w:rPr>
      <w:rFonts w:ascii="Segoe UI" w:hAnsi="Segoe UI" w:cs="Segoe UI"/>
      <w:sz w:val="18"/>
      <w:szCs w:val="18"/>
    </w:rPr>
  </w:style>
  <w:style w:type="paragraph" w:styleId="Listenabsatz">
    <w:name w:val="List Paragraph"/>
    <w:basedOn w:val="Standard"/>
    <w:link w:val="ListenabsatzZchn"/>
    <w:uiPriority w:val="34"/>
    <w:qFormat/>
    <w:rsid w:val="006C752B"/>
    <w:pPr>
      <w:ind w:left="720"/>
      <w:contextualSpacing/>
    </w:pPr>
  </w:style>
  <w:style w:type="paragraph" w:styleId="Kopfzeile">
    <w:name w:val="header"/>
    <w:basedOn w:val="Standard"/>
    <w:link w:val="KopfzeileZchn"/>
    <w:uiPriority w:val="99"/>
    <w:unhideWhenUsed/>
    <w:rsid w:val="0059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DAF"/>
  </w:style>
  <w:style w:type="paragraph" w:styleId="Fuzeile">
    <w:name w:val="footer"/>
    <w:basedOn w:val="Standard"/>
    <w:link w:val="FuzeileZchn"/>
    <w:uiPriority w:val="99"/>
    <w:unhideWhenUsed/>
    <w:rsid w:val="0059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DAF"/>
  </w:style>
  <w:style w:type="paragraph" w:customStyle="1" w:styleId="Beirats-Newsletter">
    <w:name w:val="Beirats-Newsletter"/>
    <w:basedOn w:val="Standard"/>
    <w:next w:val="Standard"/>
    <w:link w:val="Beirats-NewsletterZchn"/>
    <w:autoRedefine/>
    <w:qFormat/>
    <w:rsid w:val="00DD416C"/>
    <w:pPr>
      <w:shd w:val="clear" w:color="auto" w:fill="BFBFBF" w:themeFill="background1" w:themeFillShade="BF"/>
      <w:spacing w:after="0" w:line="281" w:lineRule="atLeast"/>
      <w:outlineLvl w:val="0"/>
    </w:pPr>
    <w:rPr>
      <w:rFonts w:ascii="Arial" w:eastAsia="Times New Roman" w:hAnsi="Arial" w:cs="Arial"/>
      <w:b/>
      <w:bCs/>
      <w:color w:val="000000" w:themeColor="text1"/>
      <w:kern w:val="36"/>
      <w:sz w:val="18"/>
      <w:szCs w:val="18"/>
      <w:lang w:eastAsia="de-DE"/>
    </w:rPr>
  </w:style>
  <w:style w:type="paragraph" w:styleId="IntensivesZitat">
    <w:name w:val="Intense Quote"/>
    <w:basedOn w:val="Standard"/>
    <w:next w:val="Standard"/>
    <w:link w:val="IntensivesZitatZchn"/>
    <w:uiPriority w:val="30"/>
    <w:qFormat/>
    <w:rsid w:val="00E53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eirats-NewsletterZchn">
    <w:name w:val="Beirats-Newsletter Zchn"/>
    <w:basedOn w:val="Absatz-Standardschriftart"/>
    <w:link w:val="Beirats-Newsletter"/>
    <w:rsid w:val="00DD416C"/>
    <w:rPr>
      <w:rFonts w:ascii="Arial" w:eastAsia="Times New Roman" w:hAnsi="Arial" w:cs="Arial"/>
      <w:b/>
      <w:bCs/>
      <w:color w:val="000000" w:themeColor="text1"/>
      <w:kern w:val="36"/>
      <w:sz w:val="18"/>
      <w:szCs w:val="18"/>
      <w:shd w:val="clear" w:color="auto" w:fill="BFBFBF" w:themeFill="background1" w:themeFillShade="BF"/>
      <w:lang w:eastAsia="de-DE"/>
    </w:rPr>
  </w:style>
  <w:style w:type="character" w:customStyle="1" w:styleId="IntensivesZitatZchn">
    <w:name w:val="Intensives Zitat Zchn"/>
    <w:basedOn w:val="Absatz-Standardschriftart"/>
    <w:link w:val="IntensivesZitat"/>
    <w:uiPriority w:val="30"/>
    <w:rsid w:val="00E531AC"/>
    <w:rPr>
      <w:i/>
      <w:iCs/>
      <w:color w:val="4F81BD" w:themeColor="accent1"/>
    </w:rPr>
  </w:style>
  <w:style w:type="paragraph" w:customStyle="1" w:styleId="BeiratsNLGesetz">
    <w:name w:val="Beirats_NL/Gesetz"/>
    <w:basedOn w:val="Listenabsatz"/>
    <w:link w:val="BeiratsNLGesetzZchn"/>
    <w:qFormat/>
    <w:rsid w:val="00712568"/>
    <w:pPr>
      <w:numPr>
        <w:numId w:val="6"/>
      </w:numPr>
      <w:shd w:val="clear" w:color="auto" w:fill="C6D9F1" w:themeFill="text2" w:themeFillTint="33"/>
      <w:spacing w:after="0" w:line="240" w:lineRule="auto"/>
      <w:outlineLvl w:val="0"/>
    </w:pPr>
    <w:rPr>
      <w:rFonts w:eastAsia="Times New Roman" w:cs="Times New Roman"/>
      <w:b/>
      <w:bCs/>
      <w:color w:val="000000" w:themeColor="text1"/>
      <w:kern w:val="36"/>
      <w:sz w:val="24"/>
      <w:szCs w:val="24"/>
      <w:lang w:eastAsia="de-DE"/>
    </w:rPr>
  </w:style>
  <w:style w:type="character" w:customStyle="1" w:styleId="ListenabsatzZchn">
    <w:name w:val="Listenabsatz Zchn"/>
    <w:basedOn w:val="Absatz-Standardschriftart"/>
    <w:link w:val="Listenabsatz"/>
    <w:uiPriority w:val="34"/>
    <w:rsid w:val="00712568"/>
  </w:style>
  <w:style w:type="character" w:customStyle="1" w:styleId="BeiratsNLGesetzZchn">
    <w:name w:val="Beirats_NL/Gesetz Zchn"/>
    <w:basedOn w:val="ListenabsatzZchn"/>
    <w:link w:val="BeiratsNLGesetz"/>
    <w:rsid w:val="00712568"/>
    <w:rPr>
      <w:rFonts w:eastAsia="Times New Roman" w:cs="Times New Roman"/>
      <w:b/>
      <w:bCs/>
      <w:color w:val="000000" w:themeColor="text1"/>
      <w:kern w:val="36"/>
      <w:sz w:val="24"/>
      <w:szCs w:val="24"/>
      <w:shd w:val="clear" w:color="auto" w:fill="C6D9F1" w:themeFill="text2" w:themeFillTint="33"/>
      <w:lang w:eastAsia="de-DE"/>
    </w:rPr>
  </w:style>
  <w:style w:type="paragraph" w:customStyle="1" w:styleId="default">
    <w:name w:val="default"/>
    <w:basedOn w:val="Standard"/>
    <w:rsid w:val="0003627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D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07EB"/>
    <w:rPr>
      <w:sz w:val="16"/>
      <w:szCs w:val="16"/>
    </w:rPr>
  </w:style>
  <w:style w:type="paragraph" w:styleId="Kommentartext">
    <w:name w:val="annotation text"/>
    <w:basedOn w:val="Standard"/>
    <w:link w:val="KommentartextZchn"/>
    <w:uiPriority w:val="99"/>
    <w:semiHidden/>
    <w:unhideWhenUsed/>
    <w:rsid w:val="009B07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7EB"/>
    <w:rPr>
      <w:sz w:val="20"/>
      <w:szCs w:val="20"/>
    </w:rPr>
  </w:style>
  <w:style w:type="paragraph" w:styleId="Kommentarthema">
    <w:name w:val="annotation subject"/>
    <w:basedOn w:val="Kommentartext"/>
    <w:next w:val="Kommentartext"/>
    <w:link w:val="KommentarthemaZchn"/>
    <w:uiPriority w:val="99"/>
    <w:semiHidden/>
    <w:unhideWhenUsed/>
    <w:rsid w:val="009B07EB"/>
    <w:rPr>
      <w:b/>
      <w:bCs/>
    </w:rPr>
  </w:style>
  <w:style w:type="character" w:customStyle="1" w:styleId="KommentarthemaZchn">
    <w:name w:val="Kommentarthema Zchn"/>
    <w:basedOn w:val="KommentartextZchn"/>
    <w:link w:val="Kommentarthema"/>
    <w:uiPriority w:val="99"/>
    <w:semiHidden/>
    <w:rsid w:val="009B07EB"/>
    <w:rPr>
      <w:b/>
      <w:bCs/>
      <w:sz w:val="20"/>
      <w:szCs w:val="20"/>
    </w:rPr>
  </w:style>
  <w:style w:type="paragraph" w:customStyle="1" w:styleId="Default0">
    <w:name w:val="Default"/>
    <w:rsid w:val="00F1192A"/>
    <w:pPr>
      <w:autoSpaceDE w:val="0"/>
      <w:autoSpaceDN w:val="0"/>
      <w:adjustRightInd w:val="0"/>
      <w:spacing w:after="0" w:line="240" w:lineRule="auto"/>
    </w:pPr>
    <w:rPr>
      <w:rFonts w:ascii="MetaNormalLF-Roman" w:hAnsi="MetaNormalLF-Roman" w:cs="MetaNormalLF-Roman"/>
      <w:color w:val="000000"/>
      <w:sz w:val="24"/>
      <w:szCs w:val="24"/>
    </w:rPr>
  </w:style>
  <w:style w:type="paragraph" w:customStyle="1" w:styleId="idvdokumentabsatz">
    <w:name w:val="idvdokumentabsatz"/>
    <w:basedOn w:val="Standard"/>
    <w:rsid w:val="00A824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synewsdatum">
    <w:name w:val="rsy_news_datum"/>
    <w:basedOn w:val="Absatz-Standardschriftart"/>
    <w:rsid w:val="00CB4E73"/>
  </w:style>
  <w:style w:type="character" w:customStyle="1" w:styleId="rsynewskategorie">
    <w:name w:val="rsy_news_kategorie"/>
    <w:basedOn w:val="Absatz-Standardschriftart"/>
    <w:rsid w:val="00CB4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2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26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5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26F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F5D"/>
    <w:rPr>
      <w:i/>
      <w:iCs/>
    </w:rPr>
  </w:style>
  <w:style w:type="character" w:customStyle="1" w:styleId="apple-converted-space">
    <w:name w:val="apple-converted-space"/>
    <w:basedOn w:val="Absatz-Standardschriftart"/>
    <w:rsid w:val="00526F5D"/>
  </w:style>
  <w:style w:type="character" w:styleId="Hyperlink">
    <w:name w:val="Hyperlink"/>
    <w:basedOn w:val="Absatz-Standardschriftart"/>
    <w:uiPriority w:val="99"/>
    <w:unhideWhenUsed/>
    <w:rsid w:val="00526F5D"/>
    <w:rPr>
      <w:color w:val="0000FF"/>
      <w:u w:val="single"/>
    </w:rPr>
  </w:style>
  <w:style w:type="character" w:customStyle="1" w:styleId="berschrift3Zchn">
    <w:name w:val="Überschrift 3 Zchn"/>
    <w:basedOn w:val="Absatz-Standardschriftart"/>
    <w:link w:val="berschrift3"/>
    <w:uiPriority w:val="9"/>
    <w:rsid w:val="00526F5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294F80"/>
    <w:rPr>
      <w:color w:val="800080" w:themeColor="followedHyperlink"/>
      <w:u w:val="single"/>
    </w:rPr>
  </w:style>
  <w:style w:type="paragraph" w:styleId="HTMLAdresse">
    <w:name w:val="HTML Address"/>
    <w:basedOn w:val="Standard"/>
    <w:link w:val="HTMLAdresseZchn"/>
    <w:uiPriority w:val="99"/>
    <w:semiHidden/>
    <w:unhideWhenUsed/>
    <w:rsid w:val="00E66F1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66F1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812D9A"/>
    <w:rPr>
      <w:b/>
      <w:bCs/>
    </w:rPr>
  </w:style>
  <w:style w:type="paragraph" w:styleId="Sprechblasentext">
    <w:name w:val="Balloon Text"/>
    <w:basedOn w:val="Standard"/>
    <w:link w:val="SprechblasentextZchn"/>
    <w:uiPriority w:val="99"/>
    <w:semiHidden/>
    <w:unhideWhenUsed/>
    <w:rsid w:val="00B85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DDE"/>
    <w:rPr>
      <w:rFonts w:ascii="Segoe UI" w:hAnsi="Segoe UI" w:cs="Segoe UI"/>
      <w:sz w:val="18"/>
      <w:szCs w:val="18"/>
    </w:rPr>
  </w:style>
  <w:style w:type="paragraph" w:styleId="Listenabsatz">
    <w:name w:val="List Paragraph"/>
    <w:basedOn w:val="Standard"/>
    <w:link w:val="ListenabsatzZchn"/>
    <w:uiPriority w:val="34"/>
    <w:qFormat/>
    <w:rsid w:val="006C752B"/>
    <w:pPr>
      <w:ind w:left="720"/>
      <w:contextualSpacing/>
    </w:pPr>
  </w:style>
  <w:style w:type="paragraph" w:styleId="Kopfzeile">
    <w:name w:val="header"/>
    <w:basedOn w:val="Standard"/>
    <w:link w:val="KopfzeileZchn"/>
    <w:uiPriority w:val="99"/>
    <w:unhideWhenUsed/>
    <w:rsid w:val="0059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DAF"/>
  </w:style>
  <w:style w:type="paragraph" w:styleId="Fuzeile">
    <w:name w:val="footer"/>
    <w:basedOn w:val="Standard"/>
    <w:link w:val="FuzeileZchn"/>
    <w:uiPriority w:val="99"/>
    <w:unhideWhenUsed/>
    <w:rsid w:val="0059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DAF"/>
  </w:style>
  <w:style w:type="paragraph" w:customStyle="1" w:styleId="Beirats-Newsletter">
    <w:name w:val="Beirats-Newsletter"/>
    <w:basedOn w:val="Standard"/>
    <w:next w:val="Standard"/>
    <w:link w:val="Beirats-NewsletterZchn"/>
    <w:autoRedefine/>
    <w:qFormat/>
    <w:rsid w:val="00DD416C"/>
    <w:pPr>
      <w:shd w:val="clear" w:color="auto" w:fill="BFBFBF" w:themeFill="background1" w:themeFillShade="BF"/>
      <w:spacing w:after="0" w:line="281" w:lineRule="atLeast"/>
      <w:outlineLvl w:val="0"/>
    </w:pPr>
    <w:rPr>
      <w:rFonts w:ascii="Arial" w:eastAsia="Times New Roman" w:hAnsi="Arial" w:cs="Arial"/>
      <w:b/>
      <w:bCs/>
      <w:color w:val="000000" w:themeColor="text1"/>
      <w:kern w:val="36"/>
      <w:sz w:val="18"/>
      <w:szCs w:val="18"/>
      <w:lang w:eastAsia="de-DE"/>
    </w:rPr>
  </w:style>
  <w:style w:type="paragraph" w:styleId="IntensivesZitat">
    <w:name w:val="Intense Quote"/>
    <w:basedOn w:val="Standard"/>
    <w:next w:val="Standard"/>
    <w:link w:val="IntensivesZitatZchn"/>
    <w:uiPriority w:val="30"/>
    <w:qFormat/>
    <w:rsid w:val="00E53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eirats-NewsletterZchn">
    <w:name w:val="Beirats-Newsletter Zchn"/>
    <w:basedOn w:val="Absatz-Standardschriftart"/>
    <w:link w:val="Beirats-Newsletter"/>
    <w:rsid w:val="00DD416C"/>
    <w:rPr>
      <w:rFonts w:ascii="Arial" w:eastAsia="Times New Roman" w:hAnsi="Arial" w:cs="Arial"/>
      <w:b/>
      <w:bCs/>
      <w:color w:val="000000" w:themeColor="text1"/>
      <w:kern w:val="36"/>
      <w:sz w:val="18"/>
      <w:szCs w:val="18"/>
      <w:shd w:val="clear" w:color="auto" w:fill="BFBFBF" w:themeFill="background1" w:themeFillShade="BF"/>
      <w:lang w:eastAsia="de-DE"/>
    </w:rPr>
  </w:style>
  <w:style w:type="character" w:customStyle="1" w:styleId="IntensivesZitatZchn">
    <w:name w:val="Intensives Zitat Zchn"/>
    <w:basedOn w:val="Absatz-Standardschriftart"/>
    <w:link w:val="IntensivesZitat"/>
    <w:uiPriority w:val="30"/>
    <w:rsid w:val="00E531AC"/>
    <w:rPr>
      <w:i/>
      <w:iCs/>
      <w:color w:val="4F81BD" w:themeColor="accent1"/>
    </w:rPr>
  </w:style>
  <w:style w:type="paragraph" w:customStyle="1" w:styleId="BeiratsNLGesetz">
    <w:name w:val="Beirats_NL/Gesetz"/>
    <w:basedOn w:val="Listenabsatz"/>
    <w:link w:val="BeiratsNLGesetzZchn"/>
    <w:qFormat/>
    <w:rsid w:val="00712568"/>
    <w:pPr>
      <w:numPr>
        <w:numId w:val="6"/>
      </w:numPr>
      <w:shd w:val="clear" w:color="auto" w:fill="C6D9F1" w:themeFill="text2" w:themeFillTint="33"/>
      <w:spacing w:after="0" w:line="240" w:lineRule="auto"/>
      <w:outlineLvl w:val="0"/>
    </w:pPr>
    <w:rPr>
      <w:rFonts w:eastAsia="Times New Roman" w:cs="Times New Roman"/>
      <w:b/>
      <w:bCs/>
      <w:color w:val="000000" w:themeColor="text1"/>
      <w:kern w:val="36"/>
      <w:sz w:val="24"/>
      <w:szCs w:val="24"/>
      <w:lang w:eastAsia="de-DE"/>
    </w:rPr>
  </w:style>
  <w:style w:type="character" w:customStyle="1" w:styleId="ListenabsatzZchn">
    <w:name w:val="Listenabsatz Zchn"/>
    <w:basedOn w:val="Absatz-Standardschriftart"/>
    <w:link w:val="Listenabsatz"/>
    <w:uiPriority w:val="34"/>
    <w:rsid w:val="00712568"/>
  </w:style>
  <w:style w:type="character" w:customStyle="1" w:styleId="BeiratsNLGesetzZchn">
    <w:name w:val="Beirats_NL/Gesetz Zchn"/>
    <w:basedOn w:val="ListenabsatzZchn"/>
    <w:link w:val="BeiratsNLGesetz"/>
    <w:rsid w:val="00712568"/>
    <w:rPr>
      <w:rFonts w:eastAsia="Times New Roman" w:cs="Times New Roman"/>
      <w:b/>
      <w:bCs/>
      <w:color w:val="000000" w:themeColor="text1"/>
      <w:kern w:val="36"/>
      <w:sz w:val="24"/>
      <w:szCs w:val="24"/>
      <w:shd w:val="clear" w:color="auto" w:fill="C6D9F1" w:themeFill="text2" w:themeFillTint="33"/>
      <w:lang w:eastAsia="de-DE"/>
    </w:rPr>
  </w:style>
  <w:style w:type="paragraph" w:customStyle="1" w:styleId="default">
    <w:name w:val="default"/>
    <w:basedOn w:val="Standard"/>
    <w:rsid w:val="0003627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D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07EB"/>
    <w:rPr>
      <w:sz w:val="16"/>
      <w:szCs w:val="16"/>
    </w:rPr>
  </w:style>
  <w:style w:type="paragraph" w:styleId="Kommentartext">
    <w:name w:val="annotation text"/>
    <w:basedOn w:val="Standard"/>
    <w:link w:val="KommentartextZchn"/>
    <w:uiPriority w:val="99"/>
    <w:semiHidden/>
    <w:unhideWhenUsed/>
    <w:rsid w:val="009B07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7EB"/>
    <w:rPr>
      <w:sz w:val="20"/>
      <w:szCs w:val="20"/>
    </w:rPr>
  </w:style>
  <w:style w:type="paragraph" w:styleId="Kommentarthema">
    <w:name w:val="annotation subject"/>
    <w:basedOn w:val="Kommentartext"/>
    <w:next w:val="Kommentartext"/>
    <w:link w:val="KommentarthemaZchn"/>
    <w:uiPriority w:val="99"/>
    <w:semiHidden/>
    <w:unhideWhenUsed/>
    <w:rsid w:val="009B07EB"/>
    <w:rPr>
      <w:b/>
      <w:bCs/>
    </w:rPr>
  </w:style>
  <w:style w:type="character" w:customStyle="1" w:styleId="KommentarthemaZchn">
    <w:name w:val="Kommentarthema Zchn"/>
    <w:basedOn w:val="KommentartextZchn"/>
    <w:link w:val="Kommentarthema"/>
    <w:uiPriority w:val="99"/>
    <w:semiHidden/>
    <w:rsid w:val="009B07EB"/>
    <w:rPr>
      <w:b/>
      <w:bCs/>
      <w:sz w:val="20"/>
      <w:szCs w:val="20"/>
    </w:rPr>
  </w:style>
  <w:style w:type="paragraph" w:customStyle="1" w:styleId="Default0">
    <w:name w:val="Default"/>
    <w:rsid w:val="00F1192A"/>
    <w:pPr>
      <w:autoSpaceDE w:val="0"/>
      <w:autoSpaceDN w:val="0"/>
      <w:adjustRightInd w:val="0"/>
      <w:spacing w:after="0" w:line="240" w:lineRule="auto"/>
    </w:pPr>
    <w:rPr>
      <w:rFonts w:ascii="MetaNormalLF-Roman" w:hAnsi="MetaNormalLF-Roman" w:cs="MetaNormalLF-Roman"/>
      <w:color w:val="000000"/>
      <w:sz w:val="24"/>
      <w:szCs w:val="24"/>
    </w:rPr>
  </w:style>
  <w:style w:type="paragraph" w:customStyle="1" w:styleId="idvdokumentabsatz">
    <w:name w:val="idvdokumentabsatz"/>
    <w:basedOn w:val="Standard"/>
    <w:rsid w:val="00A824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synewsdatum">
    <w:name w:val="rsy_news_datum"/>
    <w:basedOn w:val="Absatz-Standardschriftart"/>
    <w:rsid w:val="00CB4E73"/>
  </w:style>
  <w:style w:type="character" w:customStyle="1" w:styleId="rsynewskategorie">
    <w:name w:val="rsy_news_kategorie"/>
    <w:basedOn w:val="Absatz-Standardschriftart"/>
    <w:rsid w:val="00CB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087">
      <w:bodyDiv w:val="1"/>
      <w:marLeft w:val="0"/>
      <w:marRight w:val="0"/>
      <w:marTop w:val="0"/>
      <w:marBottom w:val="0"/>
      <w:divBdr>
        <w:top w:val="none" w:sz="0" w:space="0" w:color="auto"/>
        <w:left w:val="none" w:sz="0" w:space="0" w:color="auto"/>
        <w:bottom w:val="none" w:sz="0" w:space="0" w:color="auto"/>
        <w:right w:val="none" w:sz="0" w:space="0" w:color="auto"/>
      </w:divBdr>
      <w:divsChild>
        <w:div w:id="1616280631">
          <w:marLeft w:val="0"/>
          <w:marRight w:val="0"/>
          <w:marTop w:val="0"/>
          <w:marBottom w:val="0"/>
          <w:divBdr>
            <w:top w:val="none" w:sz="0" w:space="0" w:color="auto"/>
            <w:left w:val="none" w:sz="0" w:space="0" w:color="auto"/>
            <w:bottom w:val="none" w:sz="0" w:space="0" w:color="auto"/>
            <w:right w:val="none" w:sz="0" w:space="0" w:color="auto"/>
          </w:divBdr>
        </w:div>
        <w:div w:id="116801981">
          <w:marLeft w:val="0"/>
          <w:marRight w:val="0"/>
          <w:marTop w:val="0"/>
          <w:marBottom w:val="0"/>
          <w:divBdr>
            <w:top w:val="none" w:sz="0" w:space="0" w:color="auto"/>
            <w:left w:val="none" w:sz="0" w:space="0" w:color="auto"/>
            <w:bottom w:val="none" w:sz="0" w:space="0" w:color="auto"/>
            <w:right w:val="none" w:sz="0" w:space="0" w:color="auto"/>
          </w:divBdr>
        </w:div>
      </w:divsChild>
    </w:div>
    <w:div w:id="29041182">
      <w:bodyDiv w:val="1"/>
      <w:marLeft w:val="0"/>
      <w:marRight w:val="0"/>
      <w:marTop w:val="0"/>
      <w:marBottom w:val="0"/>
      <w:divBdr>
        <w:top w:val="none" w:sz="0" w:space="0" w:color="auto"/>
        <w:left w:val="none" w:sz="0" w:space="0" w:color="auto"/>
        <w:bottom w:val="none" w:sz="0" w:space="0" w:color="auto"/>
        <w:right w:val="none" w:sz="0" w:space="0" w:color="auto"/>
      </w:divBdr>
      <w:divsChild>
        <w:div w:id="1761170759">
          <w:marLeft w:val="0"/>
          <w:marRight w:val="0"/>
          <w:marTop w:val="0"/>
          <w:marBottom w:val="0"/>
          <w:divBdr>
            <w:top w:val="none" w:sz="0" w:space="0" w:color="auto"/>
            <w:left w:val="none" w:sz="0" w:space="0" w:color="auto"/>
            <w:bottom w:val="none" w:sz="0" w:space="0" w:color="auto"/>
            <w:right w:val="none" w:sz="0" w:space="0" w:color="auto"/>
          </w:divBdr>
        </w:div>
        <w:div w:id="326783399">
          <w:marLeft w:val="0"/>
          <w:marRight w:val="0"/>
          <w:marTop w:val="0"/>
          <w:marBottom w:val="0"/>
          <w:divBdr>
            <w:top w:val="none" w:sz="0" w:space="0" w:color="auto"/>
            <w:left w:val="none" w:sz="0" w:space="0" w:color="auto"/>
            <w:bottom w:val="none" w:sz="0" w:space="0" w:color="auto"/>
            <w:right w:val="none" w:sz="0" w:space="0" w:color="auto"/>
          </w:divBdr>
        </w:div>
      </w:divsChild>
    </w:div>
    <w:div w:id="31157658">
      <w:bodyDiv w:val="1"/>
      <w:marLeft w:val="0"/>
      <w:marRight w:val="0"/>
      <w:marTop w:val="0"/>
      <w:marBottom w:val="0"/>
      <w:divBdr>
        <w:top w:val="none" w:sz="0" w:space="0" w:color="auto"/>
        <w:left w:val="none" w:sz="0" w:space="0" w:color="auto"/>
        <w:bottom w:val="none" w:sz="0" w:space="0" w:color="auto"/>
        <w:right w:val="none" w:sz="0" w:space="0" w:color="auto"/>
      </w:divBdr>
      <w:divsChild>
        <w:div w:id="759645928">
          <w:marLeft w:val="0"/>
          <w:marRight w:val="0"/>
          <w:marTop w:val="0"/>
          <w:marBottom w:val="0"/>
          <w:divBdr>
            <w:top w:val="none" w:sz="0" w:space="0" w:color="auto"/>
            <w:left w:val="none" w:sz="0" w:space="0" w:color="auto"/>
            <w:bottom w:val="none" w:sz="0" w:space="0" w:color="auto"/>
            <w:right w:val="none" w:sz="0" w:space="0" w:color="auto"/>
          </w:divBdr>
        </w:div>
        <w:div w:id="1402632464">
          <w:marLeft w:val="0"/>
          <w:marRight w:val="0"/>
          <w:marTop w:val="0"/>
          <w:marBottom w:val="0"/>
          <w:divBdr>
            <w:top w:val="none" w:sz="0" w:space="0" w:color="auto"/>
            <w:left w:val="none" w:sz="0" w:space="0" w:color="auto"/>
            <w:bottom w:val="none" w:sz="0" w:space="0" w:color="auto"/>
            <w:right w:val="none" w:sz="0" w:space="0" w:color="auto"/>
          </w:divBdr>
        </w:div>
      </w:divsChild>
    </w:div>
    <w:div w:id="50426540">
      <w:bodyDiv w:val="1"/>
      <w:marLeft w:val="0"/>
      <w:marRight w:val="0"/>
      <w:marTop w:val="0"/>
      <w:marBottom w:val="0"/>
      <w:divBdr>
        <w:top w:val="none" w:sz="0" w:space="0" w:color="auto"/>
        <w:left w:val="none" w:sz="0" w:space="0" w:color="auto"/>
        <w:bottom w:val="none" w:sz="0" w:space="0" w:color="auto"/>
        <w:right w:val="none" w:sz="0" w:space="0" w:color="auto"/>
      </w:divBdr>
      <w:divsChild>
        <w:div w:id="1495949765">
          <w:marLeft w:val="0"/>
          <w:marRight w:val="0"/>
          <w:marTop w:val="0"/>
          <w:marBottom w:val="0"/>
          <w:divBdr>
            <w:top w:val="none" w:sz="0" w:space="0" w:color="auto"/>
            <w:left w:val="none" w:sz="0" w:space="0" w:color="auto"/>
            <w:bottom w:val="none" w:sz="0" w:space="0" w:color="auto"/>
            <w:right w:val="none" w:sz="0" w:space="0" w:color="auto"/>
          </w:divBdr>
        </w:div>
        <w:div w:id="1715350321">
          <w:marLeft w:val="0"/>
          <w:marRight w:val="0"/>
          <w:marTop w:val="0"/>
          <w:marBottom w:val="0"/>
          <w:divBdr>
            <w:top w:val="none" w:sz="0" w:space="0" w:color="auto"/>
            <w:left w:val="none" w:sz="0" w:space="0" w:color="auto"/>
            <w:bottom w:val="none" w:sz="0" w:space="0" w:color="auto"/>
            <w:right w:val="none" w:sz="0" w:space="0" w:color="auto"/>
          </w:divBdr>
        </w:div>
      </w:divsChild>
    </w:div>
    <w:div w:id="83771804">
      <w:bodyDiv w:val="1"/>
      <w:marLeft w:val="0"/>
      <w:marRight w:val="0"/>
      <w:marTop w:val="0"/>
      <w:marBottom w:val="0"/>
      <w:divBdr>
        <w:top w:val="none" w:sz="0" w:space="0" w:color="auto"/>
        <w:left w:val="none" w:sz="0" w:space="0" w:color="auto"/>
        <w:bottom w:val="none" w:sz="0" w:space="0" w:color="auto"/>
        <w:right w:val="none" w:sz="0" w:space="0" w:color="auto"/>
      </w:divBdr>
    </w:div>
    <w:div w:id="94327274">
      <w:bodyDiv w:val="1"/>
      <w:marLeft w:val="0"/>
      <w:marRight w:val="0"/>
      <w:marTop w:val="0"/>
      <w:marBottom w:val="0"/>
      <w:divBdr>
        <w:top w:val="none" w:sz="0" w:space="0" w:color="auto"/>
        <w:left w:val="none" w:sz="0" w:space="0" w:color="auto"/>
        <w:bottom w:val="none" w:sz="0" w:space="0" w:color="auto"/>
        <w:right w:val="none" w:sz="0" w:space="0" w:color="auto"/>
      </w:divBdr>
      <w:divsChild>
        <w:div w:id="765921617">
          <w:marLeft w:val="0"/>
          <w:marRight w:val="0"/>
          <w:marTop w:val="0"/>
          <w:marBottom w:val="0"/>
          <w:divBdr>
            <w:top w:val="none" w:sz="0" w:space="0" w:color="auto"/>
            <w:left w:val="none" w:sz="0" w:space="0" w:color="auto"/>
            <w:bottom w:val="none" w:sz="0" w:space="0" w:color="auto"/>
            <w:right w:val="none" w:sz="0" w:space="0" w:color="auto"/>
          </w:divBdr>
          <w:divsChild>
            <w:div w:id="734164187">
              <w:marLeft w:val="0"/>
              <w:marRight w:val="0"/>
              <w:marTop w:val="0"/>
              <w:marBottom w:val="0"/>
              <w:divBdr>
                <w:top w:val="none" w:sz="0" w:space="0" w:color="auto"/>
                <w:left w:val="none" w:sz="0" w:space="0" w:color="auto"/>
                <w:bottom w:val="none" w:sz="0" w:space="0" w:color="auto"/>
                <w:right w:val="none" w:sz="0" w:space="0" w:color="auto"/>
              </w:divBdr>
              <w:divsChild>
                <w:div w:id="1295407800">
                  <w:marLeft w:val="0"/>
                  <w:marRight w:val="0"/>
                  <w:marTop w:val="0"/>
                  <w:marBottom w:val="0"/>
                  <w:divBdr>
                    <w:top w:val="none" w:sz="0" w:space="0" w:color="auto"/>
                    <w:left w:val="none" w:sz="0" w:space="0" w:color="auto"/>
                    <w:bottom w:val="none" w:sz="0" w:space="0" w:color="auto"/>
                    <w:right w:val="none" w:sz="0" w:space="0" w:color="auto"/>
                  </w:divBdr>
                </w:div>
                <w:div w:id="1516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90">
      <w:bodyDiv w:val="1"/>
      <w:marLeft w:val="0"/>
      <w:marRight w:val="0"/>
      <w:marTop w:val="0"/>
      <w:marBottom w:val="0"/>
      <w:divBdr>
        <w:top w:val="none" w:sz="0" w:space="0" w:color="auto"/>
        <w:left w:val="none" w:sz="0" w:space="0" w:color="auto"/>
        <w:bottom w:val="none" w:sz="0" w:space="0" w:color="auto"/>
        <w:right w:val="none" w:sz="0" w:space="0" w:color="auto"/>
      </w:divBdr>
      <w:divsChild>
        <w:div w:id="993948657">
          <w:marLeft w:val="0"/>
          <w:marRight w:val="0"/>
          <w:marTop w:val="0"/>
          <w:marBottom w:val="0"/>
          <w:divBdr>
            <w:top w:val="none" w:sz="0" w:space="0" w:color="auto"/>
            <w:left w:val="none" w:sz="0" w:space="0" w:color="auto"/>
            <w:bottom w:val="none" w:sz="0" w:space="0" w:color="auto"/>
            <w:right w:val="none" w:sz="0" w:space="0" w:color="auto"/>
          </w:divBdr>
        </w:div>
        <w:div w:id="91243128">
          <w:marLeft w:val="0"/>
          <w:marRight w:val="0"/>
          <w:marTop w:val="0"/>
          <w:marBottom w:val="0"/>
          <w:divBdr>
            <w:top w:val="none" w:sz="0" w:space="0" w:color="auto"/>
            <w:left w:val="none" w:sz="0" w:space="0" w:color="auto"/>
            <w:bottom w:val="none" w:sz="0" w:space="0" w:color="auto"/>
            <w:right w:val="none" w:sz="0" w:space="0" w:color="auto"/>
          </w:divBdr>
        </w:div>
      </w:divsChild>
    </w:div>
    <w:div w:id="117453738">
      <w:bodyDiv w:val="1"/>
      <w:marLeft w:val="0"/>
      <w:marRight w:val="0"/>
      <w:marTop w:val="0"/>
      <w:marBottom w:val="0"/>
      <w:divBdr>
        <w:top w:val="none" w:sz="0" w:space="0" w:color="auto"/>
        <w:left w:val="none" w:sz="0" w:space="0" w:color="auto"/>
        <w:bottom w:val="none" w:sz="0" w:space="0" w:color="auto"/>
        <w:right w:val="none" w:sz="0" w:space="0" w:color="auto"/>
      </w:divBdr>
      <w:divsChild>
        <w:div w:id="576790540">
          <w:marLeft w:val="0"/>
          <w:marRight w:val="0"/>
          <w:marTop w:val="0"/>
          <w:marBottom w:val="0"/>
          <w:divBdr>
            <w:top w:val="none" w:sz="0" w:space="0" w:color="auto"/>
            <w:left w:val="none" w:sz="0" w:space="0" w:color="auto"/>
            <w:bottom w:val="none" w:sz="0" w:space="0" w:color="auto"/>
            <w:right w:val="none" w:sz="0" w:space="0" w:color="auto"/>
          </w:divBdr>
        </w:div>
        <w:div w:id="236479015">
          <w:marLeft w:val="0"/>
          <w:marRight w:val="0"/>
          <w:marTop w:val="0"/>
          <w:marBottom w:val="0"/>
          <w:divBdr>
            <w:top w:val="none" w:sz="0" w:space="0" w:color="auto"/>
            <w:left w:val="none" w:sz="0" w:space="0" w:color="auto"/>
            <w:bottom w:val="none" w:sz="0" w:space="0" w:color="auto"/>
            <w:right w:val="none" w:sz="0" w:space="0" w:color="auto"/>
          </w:divBdr>
        </w:div>
      </w:divsChild>
    </w:div>
    <w:div w:id="124280947">
      <w:bodyDiv w:val="1"/>
      <w:marLeft w:val="0"/>
      <w:marRight w:val="0"/>
      <w:marTop w:val="0"/>
      <w:marBottom w:val="0"/>
      <w:divBdr>
        <w:top w:val="none" w:sz="0" w:space="0" w:color="auto"/>
        <w:left w:val="none" w:sz="0" w:space="0" w:color="auto"/>
        <w:bottom w:val="none" w:sz="0" w:space="0" w:color="auto"/>
        <w:right w:val="none" w:sz="0" w:space="0" w:color="auto"/>
      </w:divBdr>
      <w:divsChild>
        <w:div w:id="1713533619">
          <w:marLeft w:val="0"/>
          <w:marRight w:val="0"/>
          <w:marTop w:val="0"/>
          <w:marBottom w:val="0"/>
          <w:divBdr>
            <w:top w:val="none" w:sz="0" w:space="0" w:color="auto"/>
            <w:left w:val="none" w:sz="0" w:space="0" w:color="auto"/>
            <w:bottom w:val="none" w:sz="0" w:space="0" w:color="auto"/>
            <w:right w:val="none" w:sz="0" w:space="0" w:color="auto"/>
          </w:divBdr>
        </w:div>
        <w:div w:id="1459447910">
          <w:marLeft w:val="0"/>
          <w:marRight w:val="0"/>
          <w:marTop w:val="0"/>
          <w:marBottom w:val="0"/>
          <w:divBdr>
            <w:top w:val="none" w:sz="0" w:space="0" w:color="auto"/>
            <w:left w:val="none" w:sz="0" w:space="0" w:color="auto"/>
            <w:bottom w:val="none" w:sz="0" w:space="0" w:color="auto"/>
            <w:right w:val="none" w:sz="0" w:space="0" w:color="auto"/>
          </w:divBdr>
        </w:div>
        <w:div w:id="728070096">
          <w:marLeft w:val="0"/>
          <w:marRight w:val="0"/>
          <w:marTop w:val="0"/>
          <w:marBottom w:val="0"/>
          <w:divBdr>
            <w:top w:val="none" w:sz="0" w:space="0" w:color="auto"/>
            <w:left w:val="none" w:sz="0" w:space="0" w:color="auto"/>
            <w:bottom w:val="none" w:sz="0" w:space="0" w:color="auto"/>
            <w:right w:val="none" w:sz="0" w:space="0" w:color="auto"/>
          </w:divBdr>
        </w:div>
      </w:divsChild>
    </w:div>
    <w:div w:id="135529812">
      <w:bodyDiv w:val="1"/>
      <w:marLeft w:val="0"/>
      <w:marRight w:val="0"/>
      <w:marTop w:val="0"/>
      <w:marBottom w:val="0"/>
      <w:divBdr>
        <w:top w:val="none" w:sz="0" w:space="0" w:color="auto"/>
        <w:left w:val="none" w:sz="0" w:space="0" w:color="auto"/>
        <w:bottom w:val="none" w:sz="0" w:space="0" w:color="auto"/>
        <w:right w:val="none" w:sz="0" w:space="0" w:color="auto"/>
      </w:divBdr>
    </w:div>
    <w:div w:id="138114850">
      <w:bodyDiv w:val="1"/>
      <w:marLeft w:val="0"/>
      <w:marRight w:val="0"/>
      <w:marTop w:val="0"/>
      <w:marBottom w:val="0"/>
      <w:divBdr>
        <w:top w:val="none" w:sz="0" w:space="0" w:color="auto"/>
        <w:left w:val="none" w:sz="0" w:space="0" w:color="auto"/>
        <w:bottom w:val="none" w:sz="0" w:space="0" w:color="auto"/>
        <w:right w:val="none" w:sz="0" w:space="0" w:color="auto"/>
      </w:divBdr>
      <w:divsChild>
        <w:div w:id="1358583772">
          <w:marLeft w:val="0"/>
          <w:marRight w:val="0"/>
          <w:marTop w:val="0"/>
          <w:marBottom w:val="0"/>
          <w:divBdr>
            <w:top w:val="none" w:sz="0" w:space="0" w:color="auto"/>
            <w:left w:val="none" w:sz="0" w:space="0" w:color="auto"/>
            <w:bottom w:val="none" w:sz="0" w:space="0" w:color="auto"/>
            <w:right w:val="none" w:sz="0" w:space="0" w:color="auto"/>
          </w:divBdr>
        </w:div>
        <w:div w:id="893739088">
          <w:marLeft w:val="0"/>
          <w:marRight w:val="0"/>
          <w:marTop w:val="0"/>
          <w:marBottom w:val="0"/>
          <w:divBdr>
            <w:top w:val="none" w:sz="0" w:space="0" w:color="auto"/>
            <w:left w:val="none" w:sz="0" w:space="0" w:color="auto"/>
            <w:bottom w:val="none" w:sz="0" w:space="0" w:color="auto"/>
            <w:right w:val="none" w:sz="0" w:space="0" w:color="auto"/>
          </w:divBdr>
        </w:div>
      </w:divsChild>
    </w:div>
    <w:div w:id="167520601">
      <w:bodyDiv w:val="1"/>
      <w:marLeft w:val="0"/>
      <w:marRight w:val="0"/>
      <w:marTop w:val="0"/>
      <w:marBottom w:val="0"/>
      <w:divBdr>
        <w:top w:val="none" w:sz="0" w:space="0" w:color="auto"/>
        <w:left w:val="none" w:sz="0" w:space="0" w:color="auto"/>
        <w:bottom w:val="none" w:sz="0" w:space="0" w:color="auto"/>
        <w:right w:val="none" w:sz="0" w:space="0" w:color="auto"/>
      </w:divBdr>
      <w:divsChild>
        <w:div w:id="1615399582">
          <w:marLeft w:val="0"/>
          <w:marRight w:val="0"/>
          <w:marTop w:val="0"/>
          <w:marBottom w:val="0"/>
          <w:divBdr>
            <w:top w:val="none" w:sz="0" w:space="0" w:color="auto"/>
            <w:left w:val="none" w:sz="0" w:space="0" w:color="auto"/>
            <w:bottom w:val="none" w:sz="0" w:space="0" w:color="auto"/>
            <w:right w:val="none" w:sz="0" w:space="0" w:color="auto"/>
          </w:divBdr>
        </w:div>
        <w:div w:id="1492210854">
          <w:marLeft w:val="0"/>
          <w:marRight w:val="0"/>
          <w:marTop w:val="0"/>
          <w:marBottom w:val="0"/>
          <w:divBdr>
            <w:top w:val="none" w:sz="0" w:space="0" w:color="auto"/>
            <w:left w:val="none" w:sz="0" w:space="0" w:color="auto"/>
            <w:bottom w:val="none" w:sz="0" w:space="0" w:color="auto"/>
            <w:right w:val="none" w:sz="0" w:space="0" w:color="auto"/>
          </w:divBdr>
        </w:div>
      </w:divsChild>
    </w:div>
    <w:div w:id="178204536">
      <w:bodyDiv w:val="1"/>
      <w:marLeft w:val="0"/>
      <w:marRight w:val="0"/>
      <w:marTop w:val="0"/>
      <w:marBottom w:val="0"/>
      <w:divBdr>
        <w:top w:val="none" w:sz="0" w:space="0" w:color="auto"/>
        <w:left w:val="none" w:sz="0" w:space="0" w:color="auto"/>
        <w:bottom w:val="none" w:sz="0" w:space="0" w:color="auto"/>
        <w:right w:val="none" w:sz="0" w:space="0" w:color="auto"/>
      </w:divBdr>
      <w:divsChild>
        <w:div w:id="574315093">
          <w:marLeft w:val="0"/>
          <w:marRight w:val="0"/>
          <w:marTop w:val="0"/>
          <w:marBottom w:val="0"/>
          <w:divBdr>
            <w:top w:val="none" w:sz="0" w:space="0" w:color="auto"/>
            <w:left w:val="none" w:sz="0" w:space="0" w:color="auto"/>
            <w:bottom w:val="none" w:sz="0" w:space="0" w:color="auto"/>
            <w:right w:val="none" w:sz="0" w:space="0" w:color="auto"/>
          </w:divBdr>
        </w:div>
        <w:div w:id="297029438">
          <w:marLeft w:val="0"/>
          <w:marRight w:val="0"/>
          <w:marTop w:val="0"/>
          <w:marBottom w:val="0"/>
          <w:divBdr>
            <w:top w:val="none" w:sz="0" w:space="0" w:color="auto"/>
            <w:left w:val="none" w:sz="0" w:space="0" w:color="auto"/>
            <w:bottom w:val="none" w:sz="0" w:space="0" w:color="auto"/>
            <w:right w:val="none" w:sz="0" w:space="0" w:color="auto"/>
          </w:divBdr>
        </w:div>
      </w:divsChild>
    </w:div>
    <w:div w:id="180971121">
      <w:bodyDiv w:val="1"/>
      <w:marLeft w:val="0"/>
      <w:marRight w:val="0"/>
      <w:marTop w:val="0"/>
      <w:marBottom w:val="0"/>
      <w:divBdr>
        <w:top w:val="none" w:sz="0" w:space="0" w:color="auto"/>
        <w:left w:val="none" w:sz="0" w:space="0" w:color="auto"/>
        <w:bottom w:val="none" w:sz="0" w:space="0" w:color="auto"/>
        <w:right w:val="none" w:sz="0" w:space="0" w:color="auto"/>
      </w:divBdr>
      <w:divsChild>
        <w:div w:id="470901304">
          <w:marLeft w:val="0"/>
          <w:marRight w:val="0"/>
          <w:marTop w:val="0"/>
          <w:marBottom w:val="0"/>
          <w:divBdr>
            <w:top w:val="none" w:sz="0" w:space="0" w:color="auto"/>
            <w:left w:val="none" w:sz="0" w:space="0" w:color="auto"/>
            <w:bottom w:val="none" w:sz="0" w:space="0" w:color="auto"/>
            <w:right w:val="none" w:sz="0" w:space="0" w:color="auto"/>
          </w:divBdr>
        </w:div>
        <w:div w:id="439909909">
          <w:marLeft w:val="0"/>
          <w:marRight w:val="0"/>
          <w:marTop w:val="0"/>
          <w:marBottom w:val="0"/>
          <w:divBdr>
            <w:top w:val="none" w:sz="0" w:space="0" w:color="auto"/>
            <w:left w:val="none" w:sz="0" w:space="0" w:color="auto"/>
            <w:bottom w:val="none" w:sz="0" w:space="0" w:color="auto"/>
            <w:right w:val="none" w:sz="0" w:space="0" w:color="auto"/>
          </w:divBdr>
        </w:div>
      </w:divsChild>
    </w:div>
    <w:div w:id="184440304">
      <w:bodyDiv w:val="1"/>
      <w:marLeft w:val="0"/>
      <w:marRight w:val="0"/>
      <w:marTop w:val="0"/>
      <w:marBottom w:val="0"/>
      <w:divBdr>
        <w:top w:val="none" w:sz="0" w:space="0" w:color="auto"/>
        <w:left w:val="none" w:sz="0" w:space="0" w:color="auto"/>
        <w:bottom w:val="none" w:sz="0" w:space="0" w:color="auto"/>
        <w:right w:val="none" w:sz="0" w:space="0" w:color="auto"/>
      </w:divBdr>
      <w:divsChild>
        <w:div w:id="289745606">
          <w:marLeft w:val="0"/>
          <w:marRight w:val="0"/>
          <w:marTop w:val="0"/>
          <w:marBottom w:val="0"/>
          <w:divBdr>
            <w:top w:val="none" w:sz="0" w:space="0" w:color="auto"/>
            <w:left w:val="none" w:sz="0" w:space="0" w:color="auto"/>
            <w:bottom w:val="none" w:sz="0" w:space="0" w:color="auto"/>
            <w:right w:val="none" w:sz="0" w:space="0" w:color="auto"/>
          </w:divBdr>
          <w:divsChild>
            <w:div w:id="485896836">
              <w:marLeft w:val="0"/>
              <w:marRight w:val="0"/>
              <w:marTop w:val="0"/>
              <w:marBottom w:val="0"/>
              <w:divBdr>
                <w:top w:val="none" w:sz="0" w:space="0" w:color="auto"/>
                <w:left w:val="none" w:sz="0" w:space="0" w:color="auto"/>
                <w:bottom w:val="none" w:sz="0" w:space="0" w:color="auto"/>
                <w:right w:val="none" w:sz="0" w:space="0" w:color="auto"/>
              </w:divBdr>
            </w:div>
          </w:divsChild>
        </w:div>
        <w:div w:id="103422182">
          <w:marLeft w:val="0"/>
          <w:marRight w:val="0"/>
          <w:marTop w:val="0"/>
          <w:marBottom w:val="0"/>
          <w:divBdr>
            <w:top w:val="none" w:sz="0" w:space="0" w:color="auto"/>
            <w:left w:val="none" w:sz="0" w:space="0" w:color="auto"/>
            <w:bottom w:val="none" w:sz="0" w:space="0" w:color="auto"/>
            <w:right w:val="none" w:sz="0" w:space="0" w:color="auto"/>
          </w:divBdr>
        </w:div>
        <w:div w:id="752312010">
          <w:marLeft w:val="0"/>
          <w:marRight w:val="0"/>
          <w:marTop w:val="0"/>
          <w:marBottom w:val="0"/>
          <w:divBdr>
            <w:top w:val="none" w:sz="0" w:space="0" w:color="auto"/>
            <w:left w:val="none" w:sz="0" w:space="0" w:color="auto"/>
            <w:bottom w:val="none" w:sz="0" w:space="0" w:color="auto"/>
            <w:right w:val="none" w:sz="0" w:space="0" w:color="auto"/>
          </w:divBdr>
        </w:div>
      </w:divsChild>
    </w:div>
    <w:div w:id="191110122">
      <w:bodyDiv w:val="1"/>
      <w:marLeft w:val="0"/>
      <w:marRight w:val="0"/>
      <w:marTop w:val="0"/>
      <w:marBottom w:val="0"/>
      <w:divBdr>
        <w:top w:val="none" w:sz="0" w:space="0" w:color="auto"/>
        <w:left w:val="none" w:sz="0" w:space="0" w:color="auto"/>
        <w:bottom w:val="none" w:sz="0" w:space="0" w:color="auto"/>
        <w:right w:val="none" w:sz="0" w:space="0" w:color="auto"/>
      </w:divBdr>
      <w:divsChild>
        <w:div w:id="565533557">
          <w:marLeft w:val="0"/>
          <w:marRight w:val="0"/>
          <w:marTop w:val="0"/>
          <w:marBottom w:val="0"/>
          <w:divBdr>
            <w:top w:val="none" w:sz="0" w:space="0" w:color="auto"/>
            <w:left w:val="none" w:sz="0" w:space="0" w:color="auto"/>
            <w:bottom w:val="none" w:sz="0" w:space="0" w:color="auto"/>
            <w:right w:val="none" w:sz="0" w:space="0" w:color="auto"/>
          </w:divBdr>
        </w:div>
        <w:div w:id="1108699857">
          <w:marLeft w:val="0"/>
          <w:marRight w:val="0"/>
          <w:marTop w:val="0"/>
          <w:marBottom w:val="0"/>
          <w:divBdr>
            <w:top w:val="none" w:sz="0" w:space="0" w:color="auto"/>
            <w:left w:val="none" w:sz="0" w:space="0" w:color="auto"/>
            <w:bottom w:val="none" w:sz="0" w:space="0" w:color="auto"/>
            <w:right w:val="none" w:sz="0" w:space="0" w:color="auto"/>
          </w:divBdr>
        </w:div>
      </w:divsChild>
    </w:div>
    <w:div w:id="198250120">
      <w:bodyDiv w:val="1"/>
      <w:marLeft w:val="0"/>
      <w:marRight w:val="0"/>
      <w:marTop w:val="0"/>
      <w:marBottom w:val="0"/>
      <w:divBdr>
        <w:top w:val="none" w:sz="0" w:space="0" w:color="auto"/>
        <w:left w:val="none" w:sz="0" w:space="0" w:color="auto"/>
        <w:bottom w:val="none" w:sz="0" w:space="0" w:color="auto"/>
        <w:right w:val="none" w:sz="0" w:space="0" w:color="auto"/>
      </w:divBdr>
    </w:div>
    <w:div w:id="203368801">
      <w:bodyDiv w:val="1"/>
      <w:marLeft w:val="0"/>
      <w:marRight w:val="0"/>
      <w:marTop w:val="0"/>
      <w:marBottom w:val="0"/>
      <w:divBdr>
        <w:top w:val="none" w:sz="0" w:space="0" w:color="auto"/>
        <w:left w:val="none" w:sz="0" w:space="0" w:color="auto"/>
        <w:bottom w:val="none" w:sz="0" w:space="0" w:color="auto"/>
        <w:right w:val="none" w:sz="0" w:space="0" w:color="auto"/>
      </w:divBdr>
      <w:divsChild>
        <w:div w:id="861630952">
          <w:marLeft w:val="0"/>
          <w:marRight w:val="0"/>
          <w:marTop w:val="0"/>
          <w:marBottom w:val="0"/>
          <w:divBdr>
            <w:top w:val="none" w:sz="0" w:space="0" w:color="auto"/>
            <w:left w:val="none" w:sz="0" w:space="0" w:color="auto"/>
            <w:bottom w:val="none" w:sz="0" w:space="0" w:color="auto"/>
            <w:right w:val="none" w:sz="0" w:space="0" w:color="auto"/>
          </w:divBdr>
        </w:div>
        <w:div w:id="1750731030">
          <w:marLeft w:val="0"/>
          <w:marRight w:val="0"/>
          <w:marTop w:val="0"/>
          <w:marBottom w:val="0"/>
          <w:divBdr>
            <w:top w:val="none" w:sz="0" w:space="0" w:color="auto"/>
            <w:left w:val="none" w:sz="0" w:space="0" w:color="auto"/>
            <w:bottom w:val="none" w:sz="0" w:space="0" w:color="auto"/>
            <w:right w:val="none" w:sz="0" w:space="0" w:color="auto"/>
          </w:divBdr>
        </w:div>
      </w:divsChild>
    </w:div>
    <w:div w:id="206917150">
      <w:bodyDiv w:val="1"/>
      <w:marLeft w:val="0"/>
      <w:marRight w:val="0"/>
      <w:marTop w:val="0"/>
      <w:marBottom w:val="0"/>
      <w:divBdr>
        <w:top w:val="none" w:sz="0" w:space="0" w:color="auto"/>
        <w:left w:val="none" w:sz="0" w:space="0" w:color="auto"/>
        <w:bottom w:val="none" w:sz="0" w:space="0" w:color="auto"/>
        <w:right w:val="none" w:sz="0" w:space="0" w:color="auto"/>
      </w:divBdr>
      <w:divsChild>
        <w:div w:id="933585554">
          <w:marLeft w:val="0"/>
          <w:marRight w:val="0"/>
          <w:marTop w:val="0"/>
          <w:marBottom w:val="0"/>
          <w:divBdr>
            <w:top w:val="none" w:sz="0" w:space="0" w:color="auto"/>
            <w:left w:val="none" w:sz="0" w:space="0" w:color="auto"/>
            <w:bottom w:val="none" w:sz="0" w:space="0" w:color="auto"/>
            <w:right w:val="none" w:sz="0" w:space="0" w:color="auto"/>
          </w:divBdr>
        </w:div>
        <w:div w:id="619528454">
          <w:marLeft w:val="0"/>
          <w:marRight w:val="0"/>
          <w:marTop w:val="0"/>
          <w:marBottom w:val="0"/>
          <w:divBdr>
            <w:top w:val="none" w:sz="0" w:space="0" w:color="auto"/>
            <w:left w:val="none" w:sz="0" w:space="0" w:color="auto"/>
            <w:bottom w:val="none" w:sz="0" w:space="0" w:color="auto"/>
            <w:right w:val="none" w:sz="0" w:space="0" w:color="auto"/>
          </w:divBdr>
        </w:div>
      </w:divsChild>
    </w:div>
    <w:div w:id="208303654">
      <w:bodyDiv w:val="1"/>
      <w:marLeft w:val="0"/>
      <w:marRight w:val="0"/>
      <w:marTop w:val="0"/>
      <w:marBottom w:val="0"/>
      <w:divBdr>
        <w:top w:val="none" w:sz="0" w:space="0" w:color="auto"/>
        <w:left w:val="none" w:sz="0" w:space="0" w:color="auto"/>
        <w:bottom w:val="none" w:sz="0" w:space="0" w:color="auto"/>
        <w:right w:val="none" w:sz="0" w:space="0" w:color="auto"/>
      </w:divBdr>
      <w:divsChild>
        <w:div w:id="1976373271">
          <w:marLeft w:val="0"/>
          <w:marRight w:val="0"/>
          <w:marTop w:val="0"/>
          <w:marBottom w:val="0"/>
          <w:divBdr>
            <w:top w:val="none" w:sz="0" w:space="0" w:color="auto"/>
            <w:left w:val="none" w:sz="0" w:space="0" w:color="auto"/>
            <w:bottom w:val="none" w:sz="0" w:space="0" w:color="auto"/>
            <w:right w:val="none" w:sz="0" w:space="0" w:color="auto"/>
          </w:divBdr>
        </w:div>
        <w:div w:id="1612279366">
          <w:marLeft w:val="0"/>
          <w:marRight w:val="0"/>
          <w:marTop w:val="0"/>
          <w:marBottom w:val="0"/>
          <w:divBdr>
            <w:top w:val="none" w:sz="0" w:space="0" w:color="auto"/>
            <w:left w:val="none" w:sz="0" w:space="0" w:color="auto"/>
            <w:bottom w:val="none" w:sz="0" w:space="0" w:color="auto"/>
            <w:right w:val="none" w:sz="0" w:space="0" w:color="auto"/>
          </w:divBdr>
        </w:div>
      </w:divsChild>
    </w:div>
    <w:div w:id="208421639">
      <w:bodyDiv w:val="1"/>
      <w:marLeft w:val="0"/>
      <w:marRight w:val="0"/>
      <w:marTop w:val="0"/>
      <w:marBottom w:val="0"/>
      <w:divBdr>
        <w:top w:val="none" w:sz="0" w:space="0" w:color="auto"/>
        <w:left w:val="none" w:sz="0" w:space="0" w:color="auto"/>
        <w:bottom w:val="none" w:sz="0" w:space="0" w:color="auto"/>
        <w:right w:val="none" w:sz="0" w:space="0" w:color="auto"/>
      </w:divBdr>
      <w:divsChild>
        <w:div w:id="755203026">
          <w:marLeft w:val="0"/>
          <w:marRight w:val="0"/>
          <w:marTop w:val="0"/>
          <w:marBottom w:val="0"/>
          <w:divBdr>
            <w:top w:val="none" w:sz="0" w:space="0" w:color="auto"/>
            <w:left w:val="none" w:sz="0" w:space="0" w:color="auto"/>
            <w:bottom w:val="none" w:sz="0" w:space="0" w:color="auto"/>
            <w:right w:val="none" w:sz="0" w:space="0" w:color="auto"/>
          </w:divBdr>
        </w:div>
        <w:div w:id="1579024621">
          <w:marLeft w:val="0"/>
          <w:marRight w:val="0"/>
          <w:marTop w:val="0"/>
          <w:marBottom w:val="0"/>
          <w:divBdr>
            <w:top w:val="none" w:sz="0" w:space="0" w:color="auto"/>
            <w:left w:val="none" w:sz="0" w:space="0" w:color="auto"/>
            <w:bottom w:val="none" w:sz="0" w:space="0" w:color="auto"/>
            <w:right w:val="none" w:sz="0" w:space="0" w:color="auto"/>
          </w:divBdr>
        </w:div>
      </w:divsChild>
    </w:div>
    <w:div w:id="214239717">
      <w:bodyDiv w:val="1"/>
      <w:marLeft w:val="0"/>
      <w:marRight w:val="0"/>
      <w:marTop w:val="0"/>
      <w:marBottom w:val="0"/>
      <w:divBdr>
        <w:top w:val="none" w:sz="0" w:space="0" w:color="auto"/>
        <w:left w:val="none" w:sz="0" w:space="0" w:color="auto"/>
        <w:bottom w:val="none" w:sz="0" w:space="0" w:color="auto"/>
        <w:right w:val="none" w:sz="0" w:space="0" w:color="auto"/>
      </w:divBdr>
      <w:divsChild>
        <w:div w:id="880745117">
          <w:marLeft w:val="0"/>
          <w:marRight w:val="0"/>
          <w:marTop w:val="0"/>
          <w:marBottom w:val="0"/>
          <w:divBdr>
            <w:top w:val="none" w:sz="0" w:space="0" w:color="auto"/>
            <w:left w:val="none" w:sz="0" w:space="0" w:color="auto"/>
            <w:bottom w:val="none" w:sz="0" w:space="0" w:color="auto"/>
            <w:right w:val="none" w:sz="0" w:space="0" w:color="auto"/>
          </w:divBdr>
        </w:div>
        <w:div w:id="435712282">
          <w:marLeft w:val="0"/>
          <w:marRight w:val="0"/>
          <w:marTop w:val="0"/>
          <w:marBottom w:val="0"/>
          <w:divBdr>
            <w:top w:val="none" w:sz="0" w:space="0" w:color="auto"/>
            <w:left w:val="none" w:sz="0" w:space="0" w:color="auto"/>
            <w:bottom w:val="none" w:sz="0" w:space="0" w:color="auto"/>
            <w:right w:val="none" w:sz="0" w:space="0" w:color="auto"/>
          </w:divBdr>
        </w:div>
      </w:divsChild>
    </w:div>
    <w:div w:id="225339209">
      <w:bodyDiv w:val="1"/>
      <w:marLeft w:val="0"/>
      <w:marRight w:val="0"/>
      <w:marTop w:val="0"/>
      <w:marBottom w:val="0"/>
      <w:divBdr>
        <w:top w:val="none" w:sz="0" w:space="0" w:color="auto"/>
        <w:left w:val="none" w:sz="0" w:space="0" w:color="auto"/>
        <w:bottom w:val="none" w:sz="0" w:space="0" w:color="auto"/>
        <w:right w:val="none" w:sz="0" w:space="0" w:color="auto"/>
      </w:divBdr>
      <w:divsChild>
        <w:div w:id="1657147317">
          <w:marLeft w:val="0"/>
          <w:marRight w:val="0"/>
          <w:marTop w:val="0"/>
          <w:marBottom w:val="0"/>
          <w:divBdr>
            <w:top w:val="none" w:sz="0" w:space="0" w:color="auto"/>
            <w:left w:val="none" w:sz="0" w:space="0" w:color="auto"/>
            <w:bottom w:val="none" w:sz="0" w:space="0" w:color="auto"/>
            <w:right w:val="none" w:sz="0" w:space="0" w:color="auto"/>
          </w:divBdr>
        </w:div>
        <w:div w:id="560138370">
          <w:marLeft w:val="0"/>
          <w:marRight w:val="0"/>
          <w:marTop w:val="0"/>
          <w:marBottom w:val="0"/>
          <w:divBdr>
            <w:top w:val="none" w:sz="0" w:space="0" w:color="auto"/>
            <w:left w:val="none" w:sz="0" w:space="0" w:color="auto"/>
            <w:bottom w:val="none" w:sz="0" w:space="0" w:color="auto"/>
            <w:right w:val="none" w:sz="0" w:space="0" w:color="auto"/>
          </w:divBdr>
        </w:div>
        <w:div w:id="1706715804">
          <w:marLeft w:val="0"/>
          <w:marRight w:val="0"/>
          <w:marTop w:val="0"/>
          <w:marBottom w:val="0"/>
          <w:divBdr>
            <w:top w:val="none" w:sz="0" w:space="0" w:color="auto"/>
            <w:left w:val="none" w:sz="0" w:space="0" w:color="auto"/>
            <w:bottom w:val="none" w:sz="0" w:space="0" w:color="auto"/>
            <w:right w:val="none" w:sz="0" w:space="0" w:color="auto"/>
          </w:divBdr>
        </w:div>
      </w:divsChild>
    </w:div>
    <w:div w:id="231041860">
      <w:bodyDiv w:val="1"/>
      <w:marLeft w:val="0"/>
      <w:marRight w:val="0"/>
      <w:marTop w:val="0"/>
      <w:marBottom w:val="0"/>
      <w:divBdr>
        <w:top w:val="none" w:sz="0" w:space="0" w:color="auto"/>
        <w:left w:val="none" w:sz="0" w:space="0" w:color="auto"/>
        <w:bottom w:val="none" w:sz="0" w:space="0" w:color="auto"/>
        <w:right w:val="none" w:sz="0" w:space="0" w:color="auto"/>
      </w:divBdr>
      <w:divsChild>
        <w:div w:id="1685089433">
          <w:marLeft w:val="0"/>
          <w:marRight w:val="0"/>
          <w:marTop w:val="0"/>
          <w:marBottom w:val="0"/>
          <w:divBdr>
            <w:top w:val="none" w:sz="0" w:space="0" w:color="auto"/>
            <w:left w:val="none" w:sz="0" w:space="0" w:color="auto"/>
            <w:bottom w:val="none" w:sz="0" w:space="0" w:color="auto"/>
            <w:right w:val="none" w:sz="0" w:space="0" w:color="auto"/>
          </w:divBdr>
        </w:div>
        <w:div w:id="1624800512">
          <w:marLeft w:val="0"/>
          <w:marRight w:val="0"/>
          <w:marTop w:val="0"/>
          <w:marBottom w:val="0"/>
          <w:divBdr>
            <w:top w:val="none" w:sz="0" w:space="0" w:color="auto"/>
            <w:left w:val="none" w:sz="0" w:space="0" w:color="auto"/>
            <w:bottom w:val="none" w:sz="0" w:space="0" w:color="auto"/>
            <w:right w:val="none" w:sz="0" w:space="0" w:color="auto"/>
          </w:divBdr>
        </w:div>
      </w:divsChild>
    </w:div>
    <w:div w:id="237057153">
      <w:bodyDiv w:val="1"/>
      <w:marLeft w:val="0"/>
      <w:marRight w:val="0"/>
      <w:marTop w:val="0"/>
      <w:marBottom w:val="0"/>
      <w:divBdr>
        <w:top w:val="none" w:sz="0" w:space="0" w:color="auto"/>
        <w:left w:val="none" w:sz="0" w:space="0" w:color="auto"/>
        <w:bottom w:val="none" w:sz="0" w:space="0" w:color="auto"/>
        <w:right w:val="none" w:sz="0" w:space="0" w:color="auto"/>
      </w:divBdr>
      <w:divsChild>
        <w:div w:id="1522206225">
          <w:marLeft w:val="0"/>
          <w:marRight w:val="0"/>
          <w:marTop w:val="0"/>
          <w:marBottom w:val="0"/>
          <w:divBdr>
            <w:top w:val="none" w:sz="0" w:space="0" w:color="auto"/>
            <w:left w:val="none" w:sz="0" w:space="0" w:color="auto"/>
            <w:bottom w:val="none" w:sz="0" w:space="0" w:color="auto"/>
            <w:right w:val="none" w:sz="0" w:space="0" w:color="auto"/>
          </w:divBdr>
        </w:div>
        <w:div w:id="1228609184">
          <w:marLeft w:val="0"/>
          <w:marRight w:val="0"/>
          <w:marTop w:val="0"/>
          <w:marBottom w:val="0"/>
          <w:divBdr>
            <w:top w:val="none" w:sz="0" w:space="0" w:color="auto"/>
            <w:left w:val="none" w:sz="0" w:space="0" w:color="auto"/>
            <w:bottom w:val="none" w:sz="0" w:space="0" w:color="auto"/>
            <w:right w:val="none" w:sz="0" w:space="0" w:color="auto"/>
          </w:divBdr>
        </w:div>
      </w:divsChild>
    </w:div>
    <w:div w:id="273244509">
      <w:bodyDiv w:val="1"/>
      <w:marLeft w:val="0"/>
      <w:marRight w:val="0"/>
      <w:marTop w:val="0"/>
      <w:marBottom w:val="0"/>
      <w:divBdr>
        <w:top w:val="none" w:sz="0" w:space="0" w:color="auto"/>
        <w:left w:val="none" w:sz="0" w:space="0" w:color="auto"/>
        <w:bottom w:val="none" w:sz="0" w:space="0" w:color="auto"/>
        <w:right w:val="none" w:sz="0" w:space="0" w:color="auto"/>
      </w:divBdr>
      <w:divsChild>
        <w:div w:id="465395828">
          <w:marLeft w:val="0"/>
          <w:marRight w:val="0"/>
          <w:marTop w:val="0"/>
          <w:marBottom w:val="0"/>
          <w:divBdr>
            <w:top w:val="none" w:sz="0" w:space="0" w:color="auto"/>
            <w:left w:val="none" w:sz="0" w:space="0" w:color="auto"/>
            <w:bottom w:val="none" w:sz="0" w:space="0" w:color="auto"/>
            <w:right w:val="none" w:sz="0" w:space="0" w:color="auto"/>
          </w:divBdr>
        </w:div>
        <w:div w:id="1411535064">
          <w:marLeft w:val="0"/>
          <w:marRight w:val="0"/>
          <w:marTop w:val="0"/>
          <w:marBottom w:val="0"/>
          <w:divBdr>
            <w:top w:val="none" w:sz="0" w:space="0" w:color="auto"/>
            <w:left w:val="none" w:sz="0" w:space="0" w:color="auto"/>
            <w:bottom w:val="none" w:sz="0" w:space="0" w:color="auto"/>
            <w:right w:val="none" w:sz="0" w:space="0" w:color="auto"/>
          </w:divBdr>
        </w:div>
      </w:divsChild>
    </w:div>
    <w:div w:id="291905036">
      <w:bodyDiv w:val="1"/>
      <w:marLeft w:val="0"/>
      <w:marRight w:val="0"/>
      <w:marTop w:val="0"/>
      <w:marBottom w:val="0"/>
      <w:divBdr>
        <w:top w:val="none" w:sz="0" w:space="0" w:color="auto"/>
        <w:left w:val="none" w:sz="0" w:space="0" w:color="auto"/>
        <w:bottom w:val="none" w:sz="0" w:space="0" w:color="auto"/>
        <w:right w:val="none" w:sz="0" w:space="0" w:color="auto"/>
      </w:divBdr>
      <w:divsChild>
        <w:div w:id="1494833095">
          <w:marLeft w:val="0"/>
          <w:marRight w:val="0"/>
          <w:marTop w:val="0"/>
          <w:marBottom w:val="0"/>
          <w:divBdr>
            <w:top w:val="none" w:sz="0" w:space="0" w:color="auto"/>
            <w:left w:val="none" w:sz="0" w:space="0" w:color="auto"/>
            <w:bottom w:val="none" w:sz="0" w:space="0" w:color="auto"/>
            <w:right w:val="none" w:sz="0" w:space="0" w:color="auto"/>
          </w:divBdr>
        </w:div>
        <w:div w:id="161820666">
          <w:marLeft w:val="0"/>
          <w:marRight w:val="0"/>
          <w:marTop w:val="0"/>
          <w:marBottom w:val="0"/>
          <w:divBdr>
            <w:top w:val="none" w:sz="0" w:space="0" w:color="auto"/>
            <w:left w:val="none" w:sz="0" w:space="0" w:color="auto"/>
            <w:bottom w:val="none" w:sz="0" w:space="0" w:color="auto"/>
            <w:right w:val="none" w:sz="0" w:space="0" w:color="auto"/>
          </w:divBdr>
        </w:div>
      </w:divsChild>
    </w:div>
    <w:div w:id="305668233">
      <w:bodyDiv w:val="1"/>
      <w:marLeft w:val="0"/>
      <w:marRight w:val="0"/>
      <w:marTop w:val="0"/>
      <w:marBottom w:val="0"/>
      <w:divBdr>
        <w:top w:val="none" w:sz="0" w:space="0" w:color="auto"/>
        <w:left w:val="none" w:sz="0" w:space="0" w:color="auto"/>
        <w:bottom w:val="none" w:sz="0" w:space="0" w:color="auto"/>
        <w:right w:val="none" w:sz="0" w:space="0" w:color="auto"/>
      </w:divBdr>
      <w:divsChild>
        <w:div w:id="1092359414">
          <w:marLeft w:val="0"/>
          <w:marRight w:val="0"/>
          <w:marTop w:val="0"/>
          <w:marBottom w:val="0"/>
          <w:divBdr>
            <w:top w:val="none" w:sz="0" w:space="0" w:color="auto"/>
            <w:left w:val="none" w:sz="0" w:space="0" w:color="auto"/>
            <w:bottom w:val="none" w:sz="0" w:space="0" w:color="auto"/>
            <w:right w:val="none" w:sz="0" w:space="0" w:color="auto"/>
          </w:divBdr>
        </w:div>
        <w:div w:id="595476992">
          <w:marLeft w:val="0"/>
          <w:marRight w:val="0"/>
          <w:marTop w:val="0"/>
          <w:marBottom w:val="0"/>
          <w:divBdr>
            <w:top w:val="none" w:sz="0" w:space="0" w:color="auto"/>
            <w:left w:val="none" w:sz="0" w:space="0" w:color="auto"/>
            <w:bottom w:val="none" w:sz="0" w:space="0" w:color="auto"/>
            <w:right w:val="none" w:sz="0" w:space="0" w:color="auto"/>
          </w:divBdr>
        </w:div>
      </w:divsChild>
    </w:div>
    <w:div w:id="349723112">
      <w:bodyDiv w:val="1"/>
      <w:marLeft w:val="0"/>
      <w:marRight w:val="0"/>
      <w:marTop w:val="0"/>
      <w:marBottom w:val="0"/>
      <w:divBdr>
        <w:top w:val="none" w:sz="0" w:space="0" w:color="auto"/>
        <w:left w:val="none" w:sz="0" w:space="0" w:color="auto"/>
        <w:bottom w:val="none" w:sz="0" w:space="0" w:color="auto"/>
        <w:right w:val="none" w:sz="0" w:space="0" w:color="auto"/>
      </w:divBdr>
      <w:divsChild>
        <w:div w:id="1276869978">
          <w:marLeft w:val="0"/>
          <w:marRight w:val="0"/>
          <w:marTop w:val="0"/>
          <w:marBottom w:val="0"/>
          <w:divBdr>
            <w:top w:val="none" w:sz="0" w:space="0" w:color="auto"/>
            <w:left w:val="none" w:sz="0" w:space="0" w:color="auto"/>
            <w:bottom w:val="none" w:sz="0" w:space="0" w:color="auto"/>
            <w:right w:val="none" w:sz="0" w:space="0" w:color="auto"/>
          </w:divBdr>
        </w:div>
        <w:div w:id="61105269">
          <w:marLeft w:val="0"/>
          <w:marRight w:val="0"/>
          <w:marTop w:val="0"/>
          <w:marBottom w:val="0"/>
          <w:divBdr>
            <w:top w:val="none" w:sz="0" w:space="0" w:color="auto"/>
            <w:left w:val="none" w:sz="0" w:space="0" w:color="auto"/>
            <w:bottom w:val="none" w:sz="0" w:space="0" w:color="auto"/>
            <w:right w:val="none" w:sz="0" w:space="0" w:color="auto"/>
          </w:divBdr>
        </w:div>
      </w:divsChild>
    </w:div>
    <w:div w:id="359741589">
      <w:bodyDiv w:val="1"/>
      <w:marLeft w:val="0"/>
      <w:marRight w:val="0"/>
      <w:marTop w:val="0"/>
      <w:marBottom w:val="0"/>
      <w:divBdr>
        <w:top w:val="none" w:sz="0" w:space="0" w:color="auto"/>
        <w:left w:val="none" w:sz="0" w:space="0" w:color="auto"/>
        <w:bottom w:val="none" w:sz="0" w:space="0" w:color="auto"/>
        <w:right w:val="none" w:sz="0" w:space="0" w:color="auto"/>
      </w:divBdr>
      <w:divsChild>
        <w:div w:id="465895853">
          <w:marLeft w:val="0"/>
          <w:marRight w:val="0"/>
          <w:marTop w:val="0"/>
          <w:marBottom w:val="0"/>
          <w:divBdr>
            <w:top w:val="none" w:sz="0" w:space="0" w:color="auto"/>
            <w:left w:val="none" w:sz="0" w:space="0" w:color="auto"/>
            <w:bottom w:val="none" w:sz="0" w:space="0" w:color="auto"/>
            <w:right w:val="none" w:sz="0" w:space="0" w:color="auto"/>
          </w:divBdr>
        </w:div>
        <w:div w:id="1687899839">
          <w:marLeft w:val="0"/>
          <w:marRight w:val="0"/>
          <w:marTop w:val="0"/>
          <w:marBottom w:val="0"/>
          <w:divBdr>
            <w:top w:val="none" w:sz="0" w:space="0" w:color="auto"/>
            <w:left w:val="none" w:sz="0" w:space="0" w:color="auto"/>
            <w:bottom w:val="none" w:sz="0" w:space="0" w:color="auto"/>
            <w:right w:val="none" w:sz="0" w:space="0" w:color="auto"/>
          </w:divBdr>
        </w:div>
      </w:divsChild>
    </w:div>
    <w:div w:id="3677994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598">
          <w:marLeft w:val="0"/>
          <w:marRight w:val="0"/>
          <w:marTop w:val="0"/>
          <w:marBottom w:val="0"/>
          <w:divBdr>
            <w:top w:val="none" w:sz="0" w:space="0" w:color="auto"/>
            <w:left w:val="none" w:sz="0" w:space="0" w:color="auto"/>
            <w:bottom w:val="none" w:sz="0" w:space="0" w:color="auto"/>
            <w:right w:val="none" w:sz="0" w:space="0" w:color="auto"/>
          </w:divBdr>
        </w:div>
        <w:div w:id="2136437795">
          <w:marLeft w:val="0"/>
          <w:marRight w:val="0"/>
          <w:marTop w:val="0"/>
          <w:marBottom w:val="0"/>
          <w:divBdr>
            <w:top w:val="none" w:sz="0" w:space="0" w:color="auto"/>
            <w:left w:val="none" w:sz="0" w:space="0" w:color="auto"/>
            <w:bottom w:val="none" w:sz="0" w:space="0" w:color="auto"/>
            <w:right w:val="none" w:sz="0" w:space="0" w:color="auto"/>
          </w:divBdr>
        </w:div>
      </w:divsChild>
    </w:div>
    <w:div w:id="393285968">
      <w:bodyDiv w:val="1"/>
      <w:marLeft w:val="0"/>
      <w:marRight w:val="0"/>
      <w:marTop w:val="0"/>
      <w:marBottom w:val="0"/>
      <w:divBdr>
        <w:top w:val="none" w:sz="0" w:space="0" w:color="auto"/>
        <w:left w:val="none" w:sz="0" w:space="0" w:color="auto"/>
        <w:bottom w:val="none" w:sz="0" w:space="0" w:color="auto"/>
        <w:right w:val="none" w:sz="0" w:space="0" w:color="auto"/>
      </w:divBdr>
      <w:divsChild>
        <w:div w:id="238289998">
          <w:marLeft w:val="0"/>
          <w:marRight w:val="0"/>
          <w:marTop w:val="0"/>
          <w:marBottom w:val="0"/>
          <w:divBdr>
            <w:top w:val="none" w:sz="0" w:space="0" w:color="auto"/>
            <w:left w:val="none" w:sz="0" w:space="0" w:color="auto"/>
            <w:bottom w:val="none" w:sz="0" w:space="0" w:color="auto"/>
            <w:right w:val="none" w:sz="0" w:space="0" w:color="auto"/>
          </w:divBdr>
        </w:div>
        <w:div w:id="1050810730">
          <w:marLeft w:val="0"/>
          <w:marRight w:val="0"/>
          <w:marTop w:val="0"/>
          <w:marBottom w:val="0"/>
          <w:divBdr>
            <w:top w:val="none" w:sz="0" w:space="0" w:color="auto"/>
            <w:left w:val="none" w:sz="0" w:space="0" w:color="auto"/>
            <w:bottom w:val="none" w:sz="0" w:space="0" w:color="auto"/>
            <w:right w:val="none" w:sz="0" w:space="0" w:color="auto"/>
          </w:divBdr>
        </w:div>
      </w:divsChild>
    </w:div>
    <w:div w:id="393743499">
      <w:bodyDiv w:val="1"/>
      <w:marLeft w:val="0"/>
      <w:marRight w:val="0"/>
      <w:marTop w:val="0"/>
      <w:marBottom w:val="0"/>
      <w:divBdr>
        <w:top w:val="none" w:sz="0" w:space="0" w:color="auto"/>
        <w:left w:val="none" w:sz="0" w:space="0" w:color="auto"/>
        <w:bottom w:val="none" w:sz="0" w:space="0" w:color="auto"/>
        <w:right w:val="none" w:sz="0" w:space="0" w:color="auto"/>
      </w:divBdr>
      <w:divsChild>
        <w:div w:id="1087726463">
          <w:marLeft w:val="0"/>
          <w:marRight w:val="0"/>
          <w:marTop w:val="0"/>
          <w:marBottom w:val="0"/>
          <w:divBdr>
            <w:top w:val="none" w:sz="0" w:space="0" w:color="auto"/>
            <w:left w:val="none" w:sz="0" w:space="0" w:color="auto"/>
            <w:bottom w:val="none" w:sz="0" w:space="0" w:color="auto"/>
            <w:right w:val="none" w:sz="0" w:space="0" w:color="auto"/>
          </w:divBdr>
        </w:div>
        <w:div w:id="919022289">
          <w:marLeft w:val="0"/>
          <w:marRight w:val="0"/>
          <w:marTop w:val="0"/>
          <w:marBottom w:val="0"/>
          <w:divBdr>
            <w:top w:val="none" w:sz="0" w:space="0" w:color="auto"/>
            <w:left w:val="none" w:sz="0" w:space="0" w:color="auto"/>
            <w:bottom w:val="none" w:sz="0" w:space="0" w:color="auto"/>
            <w:right w:val="none" w:sz="0" w:space="0" w:color="auto"/>
          </w:divBdr>
        </w:div>
      </w:divsChild>
    </w:div>
    <w:div w:id="398788118">
      <w:bodyDiv w:val="1"/>
      <w:marLeft w:val="0"/>
      <w:marRight w:val="0"/>
      <w:marTop w:val="0"/>
      <w:marBottom w:val="0"/>
      <w:divBdr>
        <w:top w:val="none" w:sz="0" w:space="0" w:color="auto"/>
        <w:left w:val="none" w:sz="0" w:space="0" w:color="auto"/>
        <w:bottom w:val="none" w:sz="0" w:space="0" w:color="auto"/>
        <w:right w:val="none" w:sz="0" w:space="0" w:color="auto"/>
      </w:divBdr>
      <w:divsChild>
        <w:div w:id="1392918829">
          <w:marLeft w:val="0"/>
          <w:marRight w:val="0"/>
          <w:marTop w:val="0"/>
          <w:marBottom w:val="0"/>
          <w:divBdr>
            <w:top w:val="none" w:sz="0" w:space="0" w:color="auto"/>
            <w:left w:val="none" w:sz="0" w:space="0" w:color="auto"/>
            <w:bottom w:val="none" w:sz="0" w:space="0" w:color="auto"/>
            <w:right w:val="none" w:sz="0" w:space="0" w:color="auto"/>
          </w:divBdr>
        </w:div>
        <w:div w:id="1853297142">
          <w:marLeft w:val="0"/>
          <w:marRight w:val="0"/>
          <w:marTop w:val="0"/>
          <w:marBottom w:val="0"/>
          <w:divBdr>
            <w:top w:val="none" w:sz="0" w:space="0" w:color="auto"/>
            <w:left w:val="none" w:sz="0" w:space="0" w:color="auto"/>
            <w:bottom w:val="none" w:sz="0" w:space="0" w:color="auto"/>
            <w:right w:val="none" w:sz="0" w:space="0" w:color="auto"/>
          </w:divBdr>
        </w:div>
      </w:divsChild>
    </w:div>
    <w:div w:id="404188140">
      <w:bodyDiv w:val="1"/>
      <w:marLeft w:val="0"/>
      <w:marRight w:val="0"/>
      <w:marTop w:val="0"/>
      <w:marBottom w:val="0"/>
      <w:divBdr>
        <w:top w:val="none" w:sz="0" w:space="0" w:color="auto"/>
        <w:left w:val="none" w:sz="0" w:space="0" w:color="auto"/>
        <w:bottom w:val="none" w:sz="0" w:space="0" w:color="auto"/>
        <w:right w:val="none" w:sz="0" w:space="0" w:color="auto"/>
      </w:divBdr>
      <w:divsChild>
        <w:div w:id="1275937339">
          <w:marLeft w:val="0"/>
          <w:marRight w:val="0"/>
          <w:marTop w:val="0"/>
          <w:marBottom w:val="0"/>
          <w:divBdr>
            <w:top w:val="none" w:sz="0" w:space="0" w:color="auto"/>
            <w:left w:val="none" w:sz="0" w:space="0" w:color="auto"/>
            <w:bottom w:val="none" w:sz="0" w:space="0" w:color="auto"/>
            <w:right w:val="none" w:sz="0" w:space="0" w:color="auto"/>
          </w:divBdr>
        </w:div>
        <w:div w:id="1671908024">
          <w:marLeft w:val="0"/>
          <w:marRight w:val="0"/>
          <w:marTop w:val="0"/>
          <w:marBottom w:val="0"/>
          <w:divBdr>
            <w:top w:val="none" w:sz="0" w:space="0" w:color="auto"/>
            <w:left w:val="none" w:sz="0" w:space="0" w:color="auto"/>
            <w:bottom w:val="none" w:sz="0" w:space="0" w:color="auto"/>
            <w:right w:val="none" w:sz="0" w:space="0" w:color="auto"/>
          </w:divBdr>
        </w:div>
      </w:divsChild>
    </w:div>
    <w:div w:id="420413797">
      <w:bodyDiv w:val="1"/>
      <w:marLeft w:val="0"/>
      <w:marRight w:val="0"/>
      <w:marTop w:val="0"/>
      <w:marBottom w:val="0"/>
      <w:divBdr>
        <w:top w:val="none" w:sz="0" w:space="0" w:color="auto"/>
        <w:left w:val="none" w:sz="0" w:space="0" w:color="auto"/>
        <w:bottom w:val="none" w:sz="0" w:space="0" w:color="auto"/>
        <w:right w:val="none" w:sz="0" w:space="0" w:color="auto"/>
      </w:divBdr>
      <w:divsChild>
        <w:div w:id="569267142">
          <w:marLeft w:val="0"/>
          <w:marRight w:val="0"/>
          <w:marTop w:val="0"/>
          <w:marBottom w:val="0"/>
          <w:divBdr>
            <w:top w:val="none" w:sz="0" w:space="0" w:color="auto"/>
            <w:left w:val="none" w:sz="0" w:space="0" w:color="auto"/>
            <w:bottom w:val="none" w:sz="0" w:space="0" w:color="auto"/>
            <w:right w:val="none" w:sz="0" w:space="0" w:color="auto"/>
          </w:divBdr>
        </w:div>
        <w:div w:id="1648777099">
          <w:marLeft w:val="0"/>
          <w:marRight w:val="0"/>
          <w:marTop w:val="0"/>
          <w:marBottom w:val="0"/>
          <w:divBdr>
            <w:top w:val="none" w:sz="0" w:space="0" w:color="auto"/>
            <w:left w:val="none" w:sz="0" w:space="0" w:color="auto"/>
            <w:bottom w:val="none" w:sz="0" w:space="0" w:color="auto"/>
            <w:right w:val="none" w:sz="0" w:space="0" w:color="auto"/>
          </w:divBdr>
        </w:div>
      </w:divsChild>
    </w:div>
    <w:div w:id="431972728">
      <w:bodyDiv w:val="1"/>
      <w:marLeft w:val="0"/>
      <w:marRight w:val="0"/>
      <w:marTop w:val="0"/>
      <w:marBottom w:val="0"/>
      <w:divBdr>
        <w:top w:val="none" w:sz="0" w:space="0" w:color="auto"/>
        <w:left w:val="none" w:sz="0" w:space="0" w:color="auto"/>
        <w:bottom w:val="none" w:sz="0" w:space="0" w:color="auto"/>
        <w:right w:val="none" w:sz="0" w:space="0" w:color="auto"/>
      </w:divBdr>
      <w:divsChild>
        <w:div w:id="709450984">
          <w:marLeft w:val="0"/>
          <w:marRight w:val="0"/>
          <w:marTop w:val="0"/>
          <w:marBottom w:val="0"/>
          <w:divBdr>
            <w:top w:val="none" w:sz="0" w:space="0" w:color="auto"/>
            <w:left w:val="none" w:sz="0" w:space="0" w:color="auto"/>
            <w:bottom w:val="none" w:sz="0" w:space="0" w:color="auto"/>
            <w:right w:val="none" w:sz="0" w:space="0" w:color="auto"/>
          </w:divBdr>
        </w:div>
        <w:div w:id="1152329963">
          <w:marLeft w:val="0"/>
          <w:marRight w:val="0"/>
          <w:marTop w:val="0"/>
          <w:marBottom w:val="0"/>
          <w:divBdr>
            <w:top w:val="none" w:sz="0" w:space="0" w:color="auto"/>
            <w:left w:val="none" w:sz="0" w:space="0" w:color="auto"/>
            <w:bottom w:val="none" w:sz="0" w:space="0" w:color="auto"/>
            <w:right w:val="none" w:sz="0" w:space="0" w:color="auto"/>
          </w:divBdr>
        </w:div>
        <w:div w:id="1431195514">
          <w:marLeft w:val="0"/>
          <w:marRight w:val="0"/>
          <w:marTop w:val="0"/>
          <w:marBottom w:val="0"/>
          <w:divBdr>
            <w:top w:val="none" w:sz="0" w:space="0" w:color="auto"/>
            <w:left w:val="none" w:sz="0" w:space="0" w:color="auto"/>
            <w:bottom w:val="none" w:sz="0" w:space="0" w:color="auto"/>
            <w:right w:val="none" w:sz="0" w:space="0" w:color="auto"/>
          </w:divBdr>
        </w:div>
      </w:divsChild>
    </w:div>
    <w:div w:id="444234947">
      <w:bodyDiv w:val="1"/>
      <w:marLeft w:val="0"/>
      <w:marRight w:val="0"/>
      <w:marTop w:val="0"/>
      <w:marBottom w:val="0"/>
      <w:divBdr>
        <w:top w:val="none" w:sz="0" w:space="0" w:color="auto"/>
        <w:left w:val="none" w:sz="0" w:space="0" w:color="auto"/>
        <w:bottom w:val="none" w:sz="0" w:space="0" w:color="auto"/>
        <w:right w:val="none" w:sz="0" w:space="0" w:color="auto"/>
      </w:divBdr>
      <w:divsChild>
        <w:div w:id="88162978">
          <w:marLeft w:val="0"/>
          <w:marRight w:val="0"/>
          <w:marTop w:val="0"/>
          <w:marBottom w:val="0"/>
          <w:divBdr>
            <w:top w:val="none" w:sz="0" w:space="0" w:color="auto"/>
            <w:left w:val="none" w:sz="0" w:space="0" w:color="auto"/>
            <w:bottom w:val="none" w:sz="0" w:space="0" w:color="auto"/>
            <w:right w:val="none" w:sz="0" w:space="0" w:color="auto"/>
          </w:divBdr>
        </w:div>
        <w:div w:id="1313366450">
          <w:marLeft w:val="0"/>
          <w:marRight w:val="0"/>
          <w:marTop w:val="0"/>
          <w:marBottom w:val="0"/>
          <w:divBdr>
            <w:top w:val="none" w:sz="0" w:space="0" w:color="auto"/>
            <w:left w:val="none" w:sz="0" w:space="0" w:color="auto"/>
            <w:bottom w:val="none" w:sz="0" w:space="0" w:color="auto"/>
            <w:right w:val="none" w:sz="0" w:space="0" w:color="auto"/>
          </w:divBdr>
        </w:div>
      </w:divsChild>
    </w:div>
    <w:div w:id="465586023">
      <w:bodyDiv w:val="1"/>
      <w:marLeft w:val="0"/>
      <w:marRight w:val="0"/>
      <w:marTop w:val="0"/>
      <w:marBottom w:val="0"/>
      <w:divBdr>
        <w:top w:val="none" w:sz="0" w:space="0" w:color="auto"/>
        <w:left w:val="none" w:sz="0" w:space="0" w:color="auto"/>
        <w:bottom w:val="none" w:sz="0" w:space="0" w:color="auto"/>
        <w:right w:val="none" w:sz="0" w:space="0" w:color="auto"/>
      </w:divBdr>
      <w:divsChild>
        <w:div w:id="1725716219">
          <w:marLeft w:val="0"/>
          <w:marRight w:val="0"/>
          <w:marTop w:val="0"/>
          <w:marBottom w:val="0"/>
          <w:divBdr>
            <w:top w:val="none" w:sz="0" w:space="0" w:color="auto"/>
            <w:left w:val="none" w:sz="0" w:space="0" w:color="auto"/>
            <w:bottom w:val="none" w:sz="0" w:space="0" w:color="auto"/>
            <w:right w:val="none" w:sz="0" w:space="0" w:color="auto"/>
          </w:divBdr>
        </w:div>
        <w:div w:id="148522935">
          <w:marLeft w:val="0"/>
          <w:marRight w:val="0"/>
          <w:marTop w:val="0"/>
          <w:marBottom w:val="0"/>
          <w:divBdr>
            <w:top w:val="none" w:sz="0" w:space="0" w:color="auto"/>
            <w:left w:val="none" w:sz="0" w:space="0" w:color="auto"/>
            <w:bottom w:val="none" w:sz="0" w:space="0" w:color="auto"/>
            <w:right w:val="none" w:sz="0" w:space="0" w:color="auto"/>
          </w:divBdr>
        </w:div>
        <w:div w:id="1705253297">
          <w:marLeft w:val="0"/>
          <w:marRight w:val="0"/>
          <w:marTop w:val="0"/>
          <w:marBottom w:val="0"/>
          <w:divBdr>
            <w:top w:val="none" w:sz="0" w:space="0" w:color="auto"/>
            <w:left w:val="none" w:sz="0" w:space="0" w:color="auto"/>
            <w:bottom w:val="none" w:sz="0" w:space="0" w:color="auto"/>
            <w:right w:val="none" w:sz="0" w:space="0" w:color="auto"/>
          </w:divBdr>
        </w:div>
      </w:divsChild>
    </w:div>
    <w:div w:id="490754692">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7">
          <w:marLeft w:val="0"/>
          <w:marRight w:val="0"/>
          <w:marTop w:val="0"/>
          <w:marBottom w:val="0"/>
          <w:divBdr>
            <w:top w:val="none" w:sz="0" w:space="0" w:color="auto"/>
            <w:left w:val="none" w:sz="0" w:space="0" w:color="auto"/>
            <w:bottom w:val="none" w:sz="0" w:space="0" w:color="auto"/>
            <w:right w:val="none" w:sz="0" w:space="0" w:color="auto"/>
          </w:divBdr>
        </w:div>
        <w:div w:id="1304430586">
          <w:marLeft w:val="0"/>
          <w:marRight w:val="0"/>
          <w:marTop w:val="0"/>
          <w:marBottom w:val="0"/>
          <w:divBdr>
            <w:top w:val="none" w:sz="0" w:space="0" w:color="auto"/>
            <w:left w:val="none" w:sz="0" w:space="0" w:color="auto"/>
            <w:bottom w:val="none" w:sz="0" w:space="0" w:color="auto"/>
            <w:right w:val="none" w:sz="0" w:space="0" w:color="auto"/>
          </w:divBdr>
        </w:div>
      </w:divsChild>
    </w:div>
    <w:div w:id="496699906">
      <w:bodyDiv w:val="1"/>
      <w:marLeft w:val="0"/>
      <w:marRight w:val="0"/>
      <w:marTop w:val="0"/>
      <w:marBottom w:val="0"/>
      <w:divBdr>
        <w:top w:val="none" w:sz="0" w:space="0" w:color="auto"/>
        <w:left w:val="none" w:sz="0" w:space="0" w:color="auto"/>
        <w:bottom w:val="none" w:sz="0" w:space="0" w:color="auto"/>
        <w:right w:val="none" w:sz="0" w:space="0" w:color="auto"/>
      </w:divBdr>
      <w:divsChild>
        <w:div w:id="1359503287">
          <w:marLeft w:val="0"/>
          <w:marRight w:val="0"/>
          <w:marTop w:val="0"/>
          <w:marBottom w:val="0"/>
          <w:divBdr>
            <w:top w:val="none" w:sz="0" w:space="0" w:color="auto"/>
            <w:left w:val="none" w:sz="0" w:space="0" w:color="auto"/>
            <w:bottom w:val="none" w:sz="0" w:space="0" w:color="auto"/>
            <w:right w:val="none" w:sz="0" w:space="0" w:color="auto"/>
          </w:divBdr>
        </w:div>
        <w:div w:id="266233380">
          <w:marLeft w:val="0"/>
          <w:marRight w:val="0"/>
          <w:marTop w:val="0"/>
          <w:marBottom w:val="0"/>
          <w:divBdr>
            <w:top w:val="none" w:sz="0" w:space="0" w:color="auto"/>
            <w:left w:val="none" w:sz="0" w:space="0" w:color="auto"/>
            <w:bottom w:val="none" w:sz="0" w:space="0" w:color="auto"/>
            <w:right w:val="none" w:sz="0" w:space="0" w:color="auto"/>
          </w:divBdr>
        </w:div>
      </w:divsChild>
    </w:div>
    <w:div w:id="498228076">
      <w:bodyDiv w:val="1"/>
      <w:marLeft w:val="0"/>
      <w:marRight w:val="0"/>
      <w:marTop w:val="0"/>
      <w:marBottom w:val="0"/>
      <w:divBdr>
        <w:top w:val="none" w:sz="0" w:space="0" w:color="auto"/>
        <w:left w:val="none" w:sz="0" w:space="0" w:color="auto"/>
        <w:bottom w:val="none" w:sz="0" w:space="0" w:color="auto"/>
        <w:right w:val="none" w:sz="0" w:space="0" w:color="auto"/>
      </w:divBdr>
      <w:divsChild>
        <w:div w:id="89276217">
          <w:marLeft w:val="0"/>
          <w:marRight w:val="0"/>
          <w:marTop w:val="0"/>
          <w:marBottom w:val="0"/>
          <w:divBdr>
            <w:top w:val="none" w:sz="0" w:space="0" w:color="auto"/>
            <w:left w:val="none" w:sz="0" w:space="0" w:color="auto"/>
            <w:bottom w:val="none" w:sz="0" w:space="0" w:color="auto"/>
            <w:right w:val="none" w:sz="0" w:space="0" w:color="auto"/>
          </w:divBdr>
        </w:div>
        <w:div w:id="1972322089">
          <w:marLeft w:val="0"/>
          <w:marRight w:val="0"/>
          <w:marTop w:val="0"/>
          <w:marBottom w:val="0"/>
          <w:divBdr>
            <w:top w:val="none" w:sz="0" w:space="0" w:color="auto"/>
            <w:left w:val="none" w:sz="0" w:space="0" w:color="auto"/>
            <w:bottom w:val="none" w:sz="0" w:space="0" w:color="auto"/>
            <w:right w:val="none" w:sz="0" w:space="0" w:color="auto"/>
          </w:divBdr>
        </w:div>
      </w:divsChild>
    </w:div>
    <w:div w:id="507643867">
      <w:bodyDiv w:val="1"/>
      <w:marLeft w:val="0"/>
      <w:marRight w:val="0"/>
      <w:marTop w:val="0"/>
      <w:marBottom w:val="0"/>
      <w:divBdr>
        <w:top w:val="none" w:sz="0" w:space="0" w:color="auto"/>
        <w:left w:val="none" w:sz="0" w:space="0" w:color="auto"/>
        <w:bottom w:val="none" w:sz="0" w:space="0" w:color="auto"/>
        <w:right w:val="none" w:sz="0" w:space="0" w:color="auto"/>
      </w:divBdr>
      <w:divsChild>
        <w:div w:id="789937808">
          <w:marLeft w:val="0"/>
          <w:marRight w:val="0"/>
          <w:marTop w:val="0"/>
          <w:marBottom w:val="0"/>
          <w:divBdr>
            <w:top w:val="none" w:sz="0" w:space="0" w:color="auto"/>
            <w:left w:val="none" w:sz="0" w:space="0" w:color="auto"/>
            <w:bottom w:val="none" w:sz="0" w:space="0" w:color="auto"/>
            <w:right w:val="none" w:sz="0" w:space="0" w:color="auto"/>
          </w:divBdr>
        </w:div>
        <w:div w:id="2098556493">
          <w:marLeft w:val="0"/>
          <w:marRight w:val="0"/>
          <w:marTop w:val="0"/>
          <w:marBottom w:val="0"/>
          <w:divBdr>
            <w:top w:val="none" w:sz="0" w:space="0" w:color="auto"/>
            <w:left w:val="none" w:sz="0" w:space="0" w:color="auto"/>
            <w:bottom w:val="none" w:sz="0" w:space="0" w:color="auto"/>
            <w:right w:val="none" w:sz="0" w:space="0" w:color="auto"/>
          </w:divBdr>
        </w:div>
      </w:divsChild>
    </w:div>
    <w:div w:id="509218686">
      <w:bodyDiv w:val="1"/>
      <w:marLeft w:val="0"/>
      <w:marRight w:val="0"/>
      <w:marTop w:val="0"/>
      <w:marBottom w:val="0"/>
      <w:divBdr>
        <w:top w:val="none" w:sz="0" w:space="0" w:color="auto"/>
        <w:left w:val="none" w:sz="0" w:space="0" w:color="auto"/>
        <w:bottom w:val="none" w:sz="0" w:space="0" w:color="auto"/>
        <w:right w:val="none" w:sz="0" w:space="0" w:color="auto"/>
      </w:divBdr>
      <w:divsChild>
        <w:div w:id="106431389">
          <w:marLeft w:val="0"/>
          <w:marRight w:val="0"/>
          <w:marTop w:val="0"/>
          <w:marBottom w:val="0"/>
          <w:divBdr>
            <w:top w:val="none" w:sz="0" w:space="0" w:color="auto"/>
            <w:left w:val="none" w:sz="0" w:space="0" w:color="auto"/>
            <w:bottom w:val="none" w:sz="0" w:space="0" w:color="auto"/>
            <w:right w:val="none" w:sz="0" w:space="0" w:color="auto"/>
          </w:divBdr>
        </w:div>
        <w:div w:id="632832951">
          <w:marLeft w:val="0"/>
          <w:marRight w:val="0"/>
          <w:marTop w:val="0"/>
          <w:marBottom w:val="0"/>
          <w:divBdr>
            <w:top w:val="none" w:sz="0" w:space="0" w:color="auto"/>
            <w:left w:val="none" w:sz="0" w:space="0" w:color="auto"/>
            <w:bottom w:val="none" w:sz="0" w:space="0" w:color="auto"/>
            <w:right w:val="none" w:sz="0" w:space="0" w:color="auto"/>
          </w:divBdr>
        </w:div>
        <w:div w:id="1547990382">
          <w:marLeft w:val="0"/>
          <w:marRight w:val="0"/>
          <w:marTop w:val="0"/>
          <w:marBottom w:val="0"/>
          <w:divBdr>
            <w:top w:val="none" w:sz="0" w:space="0" w:color="auto"/>
            <w:left w:val="none" w:sz="0" w:space="0" w:color="auto"/>
            <w:bottom w:val="none" w:sz="0" w:space="0" w:color="auto"/>
            <w:right w:val="none" w:sz="0" w:space="0" w:color="auto"/>
          </w:divBdr>
        </w:div>
      </w:divsChild>
    </w:div>
    <w:div w:id="513766580">
      <w:bodyDiv w:val="1"/>
      <w:marLeft w:val="0"/>
      <w:marRight w:val="0"/>
      <w:marTop w:val="0"/>
      <w:marBottom w:val="0"/>
      <w:divBdr>
        <w:top w:val="none" w:sz="0" w:space="0" w:color="auto"/>
        <w:left w:val="none" w:sz="0" w:space="0" w:color="auto"/>
        <w:bottom w:val="none" w:sz="0" w:space="0" w:color="auto"/>
        <w:right w:val="none" w:sz="0" w:space="0" w:color="auto"/>
      </w:divBdr>
      <w:divsChild>
        <w:div w:id="1301572900">
          <w:marLeft w:val="0"/>
          <w:marRight w:val="0"/>
          <w:marTop w:val="0"/>
          <w:marBottom w:val="0"/>
          <w:divBdr>
            <w:top w:val="none" w:sz="0" w:space="0" w:color="auto"/>
            <w:left w:val="none" w:sz="0" w:space="0" w:color="auto"/>
            <w:bottom w:val="none" w:sz="0" w:space="0" w:color="auto"/>
            <w:right w:val="none" w:sz="0" w:space="0" w:color="auto"/>
          </w:divBdr>
        </w:div>
        <w:div w:id="582105947">
          <w:marLeft w:val="0"/>
          <w:marRight w:val="0"/>
          <w:marTop w:val="0"/>
          <w:marBottom w:val="0"/>
          <w:divBdr>
            <w:top w:val="none" w:sz="0" w:space="0" w:color="auto"/>
            <w:left w:val="none" w:sz="0" w:space="0" w:color="auto"/>
            <w:bottom w:val="none" w:sz="0" w:space="0" w:color="auto"/>
            <w:right w:val="none" w:sz="0" w:space="0" w:color="auto"/>
          </w:divBdr>
        </w:div>
      </w:divsChild>
    </w:div>
    <w:div w:id="528184264">
      <w:bodyDiv w:val="1"/>
      <w:marLeft w:val="0"/>
      <w:marRight w:val="0"/>
      <w:marTop w:val="0"/>
      <w:marBottom w:val="0"/>
      <w:divBdr>
        <w:top w:val="none" w:sz="0" w:space="0" w:color="auto"/>
        <w:left w:val="none" w:sz="0" w:space="0" w:color="auto"/>
        <w:bottom w:val="none" w:sz="0" w:space="0" w:color="auto"/>
        <w:right w:val="none" w:sz="0" w:space="0" w:color="auto"/>
      </w:divBdr>
      <w:divsChild>
        <w:div w:id="996762714">
          <w:marLeft w:val="0"/>
          <w:marRight w:val="0"/>
          <w:marTop w:val="0"/>
          <w:marBottom w:val="0"/>
          <w:divBdr>
            <w:top w:val="none" w:sz="0" w:space="0" w:color="auto"/>
            <w:left w:val="none" w:sz="0" w:space="0" w:color="auto"/>
            <w:bottom w:val="none" w:sz="0" w:space="0" w:color="auto"/>
            <w:right w:val="none" w:sz="0" w:space="0" w:color="auto"/>
          </w:divBdr>
        </w:div>
        <w:div w:id="33770022">
          <w:marLeft w:val="0"/>
          <w:marRight w:val="0"/>
          <w:marTop w:val="0"/>
          <w:marBottom w:val="0"/>
          <w:divBdr>
            <w:top w:val="none" w:sz="0" w:space="0" w:color="auto"/>
            <w:left w:val="none" w:sz="0" w:space="0" w:color="auto"/>
            <w:bottom w:val="none" w:sz="0" w:space="0" w:color="auto"/>
            <w:right w:val="none" w:sz="0" w:space="0" w:color="auto"/>
          </w:divBdr>
        </w:div>
      </w:divsChild>
    </w:div>
    <w:div w:id="528421638">
      <w:bodyDiv w:val="1"/>
      <w:marLeft w:val="0"/>
      <w:marRight w:val="0"/>
      <w:marTop w:val="0"/>
      <w:marBottom w:val="0"/>
      <w:divBdr>
        <w:top w:val="none" w:sz="0" w:space="0" w:color="auto"/>
        <w:left w:val="none" w:sz="0" w:space="0" w:color="auto"/>
        <w:bottom w:val="none" w:sz="0" w:space="0" w:color="auto"/>
        <w:right w:val="none" w:sz="0" w:space="0" w:color="auto"/>
      </w:divBdr>
      <w:divsChild>
        <w:div w:id="1553688309">
          <w:marLeft w:val="0"/>
          <w:marRight w:val="0"/>
          <w:marTop w:val="0"/>
          <w:marBottom w:val="0"/>
          <w:divBdr>
            <w:top w:val="none" w:sz="0" w:space="0" w:color="auto"/>
            <w:left w:val="none" w:sz="0" w:space="0" w:color="auto"/>
            <w:bottom w:val="none" w:sz="0" w:space="0" w:color="auto"/>
            <w:right w:val="none" w:sz="0" w:space="0" w:color="auto"/>
          </w:divBdr>
        </w:div>
        <w:div w:id="1647124723">
          <w:marLeft w:val="0"/>
          <w:marRight w:val="0"/>
          <w:marTop w:val="0"/>
          <w:marBottom w:val="0"/>
          <w:divBdr>
            <w:top w:val="none" w:sz="0" w:space="0" w:color="auto"/>
            <w:left w:val="none" w:sz="0" w:space="0" w:color="auto"/>
            <w:bottom w:val="none" w:sz="0" w:space="0" w:color="auto"/>
            <w:right w:val="none" w:sz="0" w:space="0" w:color="auto"/>
          </w:divBdr>
        </w:div>
      </w:divsChild>
    </w:div>
    <w:div w:id="531499674">
      <w:bodyDiv w:val="1"/>
      <w:marLeft w:val="0"/>
      <w:marRight w:val="0"/>
      <w:marTop w:val="0"/>
      <w:marBottom w:val="0"/>
      <w:divBdr>
        <w:top w:val="none" w:sz="0" w:space="0" w:color="auto"/>
        <w:left w:val="none" w:sz="0" w:space="0" w:color="auto"/>
        <w:bottom w:val="none" w:sz="0" w:space="0" w:color="auto"/>
        <w:right w:val="none" w:sz="0" w:space="0" w:color="auto"/>
      </w:divBdr>
      <w:divsChild>
        <w:div w:id="257518019">
          <w:marLeft w:val="0"/>
          <w:marRight w:val="0"/>
          <w:marTop w:val="0"/>
          <w:marBottom w:val="0"/>
          <w:divBdr>
            <w:top w:val="none" w:sz="0" w:space="0" w:color="auto"/>
            <w:left w:val="none" w:sz="0" w:space="0" w:color="auto"/>
            <w:bottom w:val="none" w:sz="0" w:space="0" w:color="auto"/>
            <w:right w:val="none" w:sz="0" w:space="0" w:color="auto"/>
          </w:divBdr>
        </w:div>
        <w:div w:id="2030180284">
          <w:marLeft w:val="0"/>
          <w:marRight w:val="0"/>
          <w:marTop w:val="0"/>
          <w:marBottom w:val="0"/>
          <w:divBdr>
            <w:top w:val="none" w:sz="0" w:space="0" w:color="auto"/>
            <w:left w:val="none" w:sz="0" w:space="0" w:color="auto"/>
            <w:bottom w:val="none" w:sz="0" w:space="0" w:color="auto"/>
            <w:right w:val="none" w:sz="0" w:space="0" w:color="auto"/>
          </w:divBdr>
        </w:div>
      </w:divsChild>
    </w:div>
    <w:div w:id="533419375">
      <w:bodyDiv w:val="1"/>
      <w:marLeft w:val="0"/>
      <w:marRight w:val="0"/>
      <w:marTop w:val="0"/>
      <w:marBottom w:val="0"/>
      <w:divBdr>
        <w:top w:val="none" w:sz="0" w:space="0" w:color="auto"/>
        <w:left w:val="none" w:sz="0" w:space="0" w:color="auto"/>
        <w:bottom w:val="none" w:sz="0" w:space="0" w:color="auto"/>
        <w:right w:val="none" w:sz="0" w:space="0" w:color="auto"/>
      </w:divBdr>
      <w:divsChild>
        <w:div w:id="831144721">
          <w:marLeft w:val="0"/>
          <w:marRight w:val="0"/>
          <w:marTop w:val="0"/>
          <w:marBottom w:val="0"/>
          <w:divBdr>
            <w:top w:val="none" w:sz="0" w:space="0" w:color="auto"/>
            <w:left w:val="none" w:sz="0" w:space="0" w:color="auto"/>
            <w:bottom w:val="none" w:sz="0" w:space="0" w:color="auto"/>
            <w:right w:val="none" w:sz="0" w:space="0" w:color="auto"/>
          </w:divBdr>
        </w:div>
        <w:div w:id="2018531602">
          <w:marLeft w:val="0"/>
          <w:marRight w:val="0"/>
          <w:marTop w:val="0"/>
          <w:marBottom w:val="0"/>
          <w:divBdr>
            <w:top w:val="none" w:sz="0" w:space="0" w:color="auto"/>
            <w:left w:val="none" w:sz="0" w:space="0" w:color="auto"/>
            <w:bottom w:val="none" w:sz="0" w:space="0" w:color="auto"/>
            <w:right w:val="none" w:sz="0" w:space="0" w:color="auto"/>
          </w:divBdr>
        </w:div>
      </w:divsChild>
    </w:div>
    <w:div w:id="541747206">
      <w:bodyDiv w:val="1"/>
      <w:marLeft w:val="0"/>
      <w:marRight w:val="0"/>
      <w:marTop w:val="0"/>
      <w:marBottom w:val="0"/>
      <w:divBdr>
        <w:top w:val="none" w:sz="0" w:space="0" w:color="auto"/>
        <w:left w:val="none" w:sz="0" w:space="0" w:color="auto"/>
        <w:bottom w:val="none" w:sz="0" w:space="0" w:color="auto"/>
        <w:right w:val="none" w:sz="0" w:space="0" w:color="auto"/>
      </w:divBdr>
      <w:divsChild>
        <w:div w:id="1600797656">
          <w:marLeft w:val="0"/>
          <w:marRight w:val="0"/>
          <w:marTop w:val="0"/>
          <w:marBottom w:val="0"/>
          <w:divBdr>
            <w:top w:val="none" w:sz="0" w:space="0" w:color="auto"/>
            <w:left w:val="none" w:sz="0" w:space="0" w:color="auto"/>
            <w:bottom w:val="none" w:sz="0" w:space="0" w:color="auto"/>
            <w:right w:val="none" w:sz="0" w:space="0" w:color="auto"/>
          </w:divBdr>
        </w:div>
        <w:div w:id="2052073649">
          <w:marLeft w:val="0"/>
          <w:marRight w:val="0"/>
          <w:marTop w:val="0"/>
          <w:marBottom w:val="0"/>
          <w:divBdr>
            <w:top w:val="none" w:sz="0" w:space="0" w:color="auto"/>
            <w:left w:val="none" w:sz="0" w:space="0" w:color="auto"/>
            <w:bottom w:val="none" w:sz="0" w:space="0" w:color="auto"/>
            <w:right w:val="none" w:sz="0" w:space="0" w:color="auto"/>
          </w:divBdr>
        </w:div>
      </w:divsChild>
    </w:div>
    <w:div w:id="548960002">
      <w:bodyDiv w:val="1"/>
      <w:marLeft w:val="0"/>
      <w:marRight w:val="0"/>
      <w:marTop w:val="0"/>
      <w:marBottom w:val="0"/>
      <w:divBdr>
        <w:top w:val="none" w:sz="0" w:space="0" w:color="auto"/>
        <w:left w:val="none" w:sz="0" w:space="0" w:color="auto"/>
        <w:bottom w:val="none" w:sz="0" w:space="0" w:color="auto"/>
        <w:right w:val="none" w:sz="0" w:space="0" w:color="auto"/>
      </w:divBdr>
      <w:divsChild>
        <w:div w:id="107624346">
          <w:marLeft w:val="0"/>
          <w:marRight w:val="0"/>
          <w:marTop w:val="0"/>
          <w:marBottom w:val="0"/>
          <w:divBdr>
            <w:top w:val="none" w:sz="0" w:space="0" w:color="auto"/>
            <w:left w:val="none" w:sz="0" w:space="0" w:color="auto"/>
            <w:bottom w:val="none" w:sz="0" w:space="0" w:color="auto"/>
            <w:right w:val="none" w:sz="0" w:space="0" w:color="auto"/>
          </w:divBdr>
        </w:div>
        <w:div w:id="586770000">
          <w:marLeft w:val="0"/>
          <w:marRight w:val="0"/>
          <w:marTop w:val="0"/>
          <w:marBottom w:val="0"/>
          <w:divBdr>
            <w:top w:val="none" w:sz="0" w:space="0" w:color="auto"/>
            <w:left w:val="none" w:sz="0" w:space="0" w:color="auto"/>
            <w:bottom w:val="none" w:sz="0" w:space="0" w:color="auto"/>
            <w:right w:val="none" w:sz="0" w:space="0" w:color="auto"/>
          </w:divBdr>
        </w:div>
      </w:divsChild>
    </w:div>
    <w:div w:id="555627249">
      <w:bodyDiv w:val="1"/>
      <w:marLeft w:val="0"/>
      <w:marRight w:val="0"/>
      <w:marTop w:val="0"/>
      <w:marBottom w:val="0"/>
      <w:divBdr>
        <w:top w:val="none" w:sz="0" w:space="0" w:color="auto"/>
        <w:left w:val="none" w:sz="0" w:space="0" w:color="auto"/>
        <w:bottom w:val="none" w:sz="0" w:space="0" w:color="auto"/>
        <w:right w:val="none" w:sz="0" w:space="0" w:color="auto"/>
      </w:divBdr>
      <w:divsChild>
        <w:div w:id="1285884578">
          <w:marLeft w:val="0"/>
          <w:marRight w:val="0"/>
          <w:marTop w:val="0"/>
          <w:marBottom w:val="0"/>
          <w:divBdr>
            <w:top w:val="none" w:sz="0" w:space="0" w:color="auto"/>
            <w:left w:val="none" w:sz="0" w:space="0" w:color="auto"/>
            <w:bottom w:val="none" w:sz="0" w:space="0" w:color="auto"/>
            <w:right w:val="none" w:sz="0" w:space="0" w:color="auto"/>
          </w:divBdr>
        </w:div>
        <w:div w:id="2142576813">
          <w:marLeft w:val="0"/>
          <w:marRight w:val="0"/>
          <w:marTop w:val="0"/>
          <w:marBottom w:val="0"/>
          <w:divBdr>
            <w:top w:val="none" w:sz="0" w:space="0" w:color="auto"/>
            <w:left w:val="none" w:sz="0" w:space="0" w:color="auto"/>
            <w:bottom w:val="none" w:sz="0" w:space="0" w:color="auto"/>
            <w:right w:val="none" w:sz="0" w:space="0" w:color="auto"/>
          </w:divBdr>
        </w:div>
      </w:divsChild>
    </w:div>
    <w:div w:id="558907487">
      <w:bodyDiv w:val="1"/>
      <w:marLeft w:val="0"/>
      <w:marRight w:val="0"/>
      <w:marTop w:val="0"/>
      <w:marBottom w:val="0"/>
      <w:divBdr>
        <w:top w:val="none" w:sz="0" w:space="0" w:color="auto"/>
        <w:left w:val="none" w:sz="0" w:space="0" w:color="auto"/>
        <w:bottom w:val="none" w:sz="0" w:space="0" w:color="auto"/>
        <w:right w:val="none" w:sz="0" w:space="0" w:color="auto"/>
      </w:divBdr>
      <w:divsChild>
        <w:div w:id="2130974221">
          <w:marLeft w:val="0"/>
          <w:marRight w:val="0"/>
          <w:marTop w:val="0"/>
          <w:marBottom w:val="0"/>
          <w:divBdr>
            <w:top w:val="none" w:sz="0" w:space="0" w:color="auto"/>
            <w:left w:val="none" w:sz="0" w:space="0" w:color="auto"/>
            <w:bottom w:val="none" w:sz="0" w:space="0" w:color="auto"/>
            <w:right w:val="none" w:sz="0" w:space="0" w:color="auto"/>
          </w:divBdr>
        </w:div>
        <w:div w:id="2057270651">
          <w:marLeft w:val="0"/>
          <w:marRight w:val="0"/>
          <w:marTop w:val="0"/>
          <w:marBottom w:val="0"/>
          <w:divBdr>
            <w:top w:val="none" w:sz="0" w:space="0" w:color="auto"/>
            <w:left w:val="none" w:sz="0" w:space="0" w:color="auto"/>
            <w:bottom w:val="none" w:sz="0" w:space="0" w:color="auto"/>
            <w:right w:val="none" w:sz="0" w:space="0" w:color="auto"/>
          </w:divBdr>
        </w:div>
      </w:divsChild>
    </w:div>
    <w:div w:id="578827646">
      <w:bodyDiv w:val="1"/>
      <w:marLeft w:val="0"/>
      <w:marRight w:val="0"/>
      <w:marTop w:val="0"/>
      <w:marBottom w:val="0"/>
      <w:divBdr>
        <w:top w:val="none" w:sz="0" w:space="0" w:color="auto"/>
        <w:left w:val="none" w:sz="0" w:space="0" w:color="auto"/>
        <w:bottom w:val="none" w:sz="0" w:space="0" w:color="auto"/>
        <w:right w:val="none" w:sz="0" w:space="0" w:color="auto"/>
      </w:divBdr>
      <w:divsChild>
        <w:div w:id="355623365">
          <w:marLeft w:val="0"/>
          <w:marRight w:val="0"/>
          <w:marTop w:val="0"/>
          <w:marBottom w:val="0"/>
          <w:divBdr>
            <w:top w:val="none" w:sz="0" w:space="0" w:color="auto"/>
            <w:left w:val="none" w:sz="0" w:space="0" w:color="auto"/>
            <w:bottom w:val="none" w:sz="0" w:space="0" w:color="auto"/>
            <w:right w:val="none" w:sz="0" w:space="0" w:color="auto"/>
          </w:divBdr>
        </w:div>
        <w:div w:id="1879270348">
          <w:marLeft w:val="0"/>
          <w:marRight w:val="0"/>
          <w:marTop w:val="0"/>
          <w:marBottom w:val="0"/>
          <w:divBdr>
            <w:top w:val="none" w:sz="0" w:space="0" w:color="auto"/>
            <w:left w:val="none" w:sz="0" w:space="0" w:color="auto"/>
            <w:bottom w:val="none" w:sz="0" w:space="0" w:color="auto"/>
            <w:right w:val="none" w:sz="0" w:space="0" w:color="auto"/>
          </w:divBdr>
        </w:div>
      </w:divsChild>
    </w:div>
    <w:div w:id="579563507">
      <w:bodyDiv w:val="1"/>
      <w:marLeft w:val="0"/>
      <w:marRight w:val="0"/>
      <w:marTop w:val="0"/>
      <w:marBottom w:val="0"/>
      <w:divBdr>
        <w:top w:val="none" w:sz="0" w:space="0" w:color="auto"/>
        <w:left w:val="none" w:sz="0" w:space="0" w:color="auto"/>
        <w:bottom w:val="none" w:sz="0" w:space="0" w:color="auto"/>
        <w:right w:val="none" w:sz="0" w:space="0" w:color="auto"/>
      </w:divBdr>
      <w:divsChild>
        <w:div w:id="316879866">
          <w:marLeft w:val="0"/>
          <w:marRight w:val="0"/>
          <w:marTop w:val="0"/>
          <w:marBottom w:val="0"/>
          <w:divBdr>
            <w:top w:val="none" w:sz="0" w:space="0" w:color="auto"/>
            <w:left w:val="none" w:sz="0" w:space="0" w:color="auto"/>
            <w:bottom w:val="none" w:sz="0" w:space="0" w:color="auto"/>
            <w:right w:val="none" w:sz="0" w:space="0" w:color="auto"/>
          </w:divBdr>
        </w:div>
        <w:div w:id="340007939">
          <w:marLeft w:val="0"/>
          <w:marRight w:val="0"/>
          <w:marTop w:val="0"/>
          <w:marBottom w:val="0"/>
          <w:divBdr>
            <w:top w:val="none" w:sz="0" w:space="0" w:color="auto"/>
            <w:left w:val="none" w:sz="0" w:space="0" w:color="auto"/>
            <w:bottom w:val="none" w:sz="0" w:space="0" w:color="auto"/>
            <w:right w:val="none" w:sz="0" w:space="0" w:color="auto"/>
          </w:divBdr>
        </w:div>
      </w:divsChild>
    </w:div>
    <w:div w:id="581450721">
      <w:bodyDiv w:val="1"/>
      <w:marLeft w:val="0"/>
      <w:marRight w:val="0"/>
      <w:marTop w:val="0"/>
      <w:marBottom w:val="0"/>
      <w:divBdr>
        <w:top w:val="none" w:sz="0" w:space="0" w:color="auto"/>
        <w:left w:val="none" w:sz="0" w:space="0" w:color="auto"/>
        <w:bottom w:val="none" w:sz="0" w:space="0" w:color="auto"/>
        <w:right w:val="none" w:sz="0" w:space="0" w:color="auto"/>
      </w:divBdr>
      <w:divsChild>
        <w:div w:id="645475295">
          <w:marLeft w:val="0"/>
          <w:marRight w:val="0"/>
          <w:marTop w:val="0"/>
          <w:marBottom w:val="0"/>
          <w:divBdr>
            <w:top w:val="none" w:sz="0" w:space="0" w:color="auto"/>
            <w:left w:val="none" w:sz="0" w:space="0" w:color="auto"/>
            <w:bottom w:val="none" w:sz="0" w:space="0" w:color="auto"/>
            <w:right w:val="none" w:sz="0" w:space="0" w:color="auto"/>
          </w:divBdr>
          <w:divsChild>
            <w:div w:id="1400907709">
              <w:marLeft w:val="0"/>
              <w:marRight w:val="0"/>
              <w:marTop w:val="0"/>
              <w:marBottom w:val="0"/>
              <w:divBdr>
                <w:top w:val="none" w:sz="0" w:space="0" w:color="auto"/>
                <w:left w:val="none" w:sz="0" w:space="0" w:color="auto"/>
                <w:bottom w:val="none" w:sz="0" w:space="0" w:color="auto"/>
                <w:right w:val="none" w:sz="0" w:space="0" w:color="auto"/>
              </w:divBdr>
            </w:div>
            <w:div w:id="474227099">
              <w:marLeft w:val="0"/>
              <w:marRight w:val="0"/>
              <w:marTop w:val="0"/>
              <w:marBottom w:val="0"/>
              <w:divBdr>
                <w:top w:val="none" w:sz="0" w:space="0" w:color="auto"/>
                <w:left w:val="none" w:sz="0" w:space="0" w:color="auto"/>
                <w:bottom w:val="none" w:sz="0" w:space="0" w:color="auto"/>
                <w:right w:val="none" w:sz="0" w:space="0" w:color="auto"/>
              </w:divBdr>
            </w:div>
            <w:div w:id="1509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2131">
      <w:bodyDiv w:val="1"/>
      <w:marLeft w:val="0"/>
      <w:marRight w:val="0"/>
      <w:marTop w:val="0"/>
      <w:marBottom w:val="0"/>
      <w:divBdr>
        <w:top w:val="none" w:sz="0" w:space="0" w:color="auto"/>
        <w:left w:val="none" w:sz="0" w:space="0" w:color="auto"/>
        <w:bottom w:val="none" w:sz="0" w:space="0" w:color="auto"/>
        <w:right w:val="none" w:sz="0" w:space="0" w:color="auto"/>
      </w:divBdr>
      <w:divsChild>
        <w:div w:id="1828128091">
          <w:marLeft w:val="0"/>
          <w:marRight w:val="0"/>
          <w:marTop w:val="0"/>
          <w:marBottom w:val="0"/>
          <w:divBdr>
            <w:top w:val="none" w:sz="0" w:space="0" w:color="auto"/>
            <w:left w:val="none" w:sz="0" w:space="0" w:color="auto"/>
            <w:bottom w:val="none" w:sz="0" w:space="0" w:color="auto"/>
            <w:right w:val="none" w:sz="0" w:space="0" w:color="auto"/>
          </w:divBdr>
        </w:div>
        <w:div w:id="258292087">
          <w:marLeft w:val="0"/>
          <w:marRight w:val="0"/>
          <w:marTop w:val="0"/>
          <w:marBottom w:val="0"/>
          <w:divBdr>
            <w:top w:val="none" w:sz="0" w:space="0" w:color="auto"/>
            <w:left w:val="none" w:sz="0" w:space="0" w:color="auto"/>
            <w:bottom w:val="none" w:sz="0" w:space="0" w:color="auto"/>
            <w:right w:val="none" w:sz="0" w:space="0" w:color="auto"/>
          </w:divBdr>
        </w:div>
      </w:divsChild>
    </w:div>
    <w:div w:id="615335545">
      <w:bodyDiv w:val="1"/>
      <w:marLeft w:val="0"/>
      <w:marRight w:val="0"/>
      <w:marTop w:val="0"/>
      <w:marBottom w:val="0"/>
      <w:divBdr>
        <w:top w:val="none" w:sz="0" w:space="0" w:color="auto"/>
        <w:left w:val="none" w:sz="0" w:space="0" w:color="auto"/>
        <w:bottom w:val="none" w:sz="0" w:space="0" w:color="auto"/>
        <w:right w:val="none" w:sz="0" w:space="0" w:color="auto"/>
      </w:divBdr>
      <w:divsChild>
        <w:div w:id="1846287886">
          <w:marLeft w:val="0"/>
          <w:marRight w:val="0"/>
          <w:marTop w:val="0"/>
          <w:marBottom w:val="0"/>
          <w:divBdr>
            <w:top w:val="none" w:sz="0" w:space="0" w:color="auto"/>
            <w:left w:val="none" w:sz="0" w:space="0" w:color="auto"/>
            <w:bottom w:val="none" w:sz="0" w:space="0" w:color="auto"/>
            <w:right w:val="none" w:sz="0" w:space="0" w:color="auto"/>
          </w:divBdr>
        </w:div>
        <w:div w:id="510337991">
          <w:marLeft w:val="0"/>
          <w:marRight w:val="0"/>
          <w:marTop w:val="0"/>
          <w:marBottom w:val="0"/>
          <w:divBdr>
            <w:top w:val="none" w:sz="0" w:space="0" w:color="auto"/>
            <w:left w:val="none" w:sz="0" w:space="0" w:color="auto"/>
            <w:bottom w:val="none" w:sz="0" w:space="0" w:color="auto"/>
            <w:right w:val="none" w:sz="0" w:space="0" w:color="auto"/>
          </w:divBdr>
        </w:div>
      </w:divsChild>
    </w:div>
    <w:div w:id="657808752">
      <w:bodyDiv w:val="1"/>
      <w:marLeft w:val="0"/>
      <w:marRight w:val="0"/>
      <w:marTop w:val="0"/>
      <w:marBottom w:val="0"/>
      <w:divBdr>
        <w:top w:val="none" w:sz="0" w:space="0" w:color="auto"/>
        <w:left w:val="none" w:sz="0" w:space="0" w:color="auto"/>
        <w:bottom w:val="none" w:sz="0" w:space="0" w:color="auto"/>
        <w:right w:val="none" w:sz="0" w:space="0" w:color="auto"/>
      </w:divBdr>
      <w:divsChild>
        <w:div w:id="767386309">
          <w:marLeft w:val="0"/>
          <w:marRight w:val="0"/>
          <w:marTop w:val="0"/>
          <w:marBottom w:val="0"/>
          <w:divBdr>
            <w:top w:val="none" w:sz="0" w:space="0" w:color="auto"/>
            <w:left w:val="none" w:sz="0" w:space="0" w:color="auto"/>
            <w:bottom w:val="none" w:sz="0" w:space="0" w:color="auto"/>
            <w:right w:val="none" w:sz="0" w:space="0" w:color="auto"/>
          </w:divBdr>
        </w:div>
        <w:div w:id="1457601688">
          <w:marLeft w:val="0"/>
          <w:marRight w:val="0"/>
          <w:marTop w:val="0"/>
          <w:marBottom w:val="0"/>
          <w:divBdr>
            <w:top w:val="none" w:sz="0" w:space="0" w:color="auto"/>
            <w:left w:val="none" w:sz="0" w:space="0" w:color="auto"/>
            <w:bottom w:val="none" w:sz="0" w:space="0" w:color="auto"/>
            <w:right w:val="none" w:sz="0" w:space="0" w:color="auto"/>
          </w:divBdr>
        </w:div>
      </w:divsChild>
    </w:div>
    <w:div w:id="668097927">
      <w:bodyDiv w:val="1"/>
      <w:marLeft w:val="0"/>
      <w:marRight w:val="0"/>
      <w:marTop w:val="0"/>
      <w:marBottom w:val="0"/>
      <w:divBdr>
        <w:top w:val="none" w:sz="0" w:space="0" w:color="auto"/>
        <w:left w:val="none" w:sz="0" w:space="0" w:color="auto"/>
        <w:bottom w:val="none" w:sz="0" w:space="0" w:color="auto"/>
        <w:right w:val="none" w:sz="0" w:space="0" w:color="auto"/>
      </w:divBdr>
      <w:divsChild>
        <w:div w:id="1562449411">
          <w:marLeft w:val="0"/>
          <w:marRight w:val="0"/>
          <w:marTop w:val="0"/>
          <w:marBottom w:val="0"/>
          <w:divBdr>
            <w:top w:val="none" w:sz="0" w:space="0" w:color="auto"/>
            <w:left w:val="none" w:sz="0" w:space="0" w:color="auto"/>
            <w:bottom w:val="none" w:sz="0" w:space="0" w:color="auto"/>
            <w:right w:val="none" w:sz="0" w:space="0" w:color="auto"/>
          </w:divBdr>
        </w:div>
        <w:div w:id="212693218">
          <w:marLeft w:val="0"/>
          <w:marRight w:val="0"/>
          <w:marTop w:val="0"/>
          <w:marBottom w:val="0"/>
          <w:divBdr>
            <w:top w:val="none" w:sz="0" w:space="0" w:color="auto"/>
            <w:left w:val="none" w:sz="0" w:space="0" w:color="auto"/>
            <w:bottom w:val="none" w:sz="0" w:space="0" w:color="auto"/>
            <w:right w:val="none" w:sz="0" w:space="0" w:color="auto"/>
          </w:divBdr>
        </w:div>
        <w:div w:id="733771315">
          <w:marLeft w:val="0"/>
          <w:marRight w:val="0"/>
          <w:marTop w:val="0"/>
          <w:marBottom w:val="0"/>
          <w:divBdr>
            <w:top w:val="none" w:sz="0" w:space="0" w:color="auto"/>
            <w:left w:val="none" w:sz="0" w:space="0" w:color="auto"/>
            <w:bottom w:val="none" w:sz="0" w:space="0" w:color="auto"/>
            <w:right w:val="none" w:sz="0" w:space="0" w:color="auto"/>
          </w:divBdr>
        </w:div>
      </w:divsChild>
    </w:div>
    <w:div w:id="669531151">
      <w:bodyDiv w:val="1"/>
      <w:marLeft w:val="0"/>
      <w:marRight w:val="0"/>
      <w:marTop w:val="0"/>
      <w:marBottom w:val="0"/>
      <w:divBdr>
        <w:top w:val="none" w:sz="0" w:space="0" w:color="auto"/>
        <w:left w:val="none" w:sz="0" w:space="0" w:color="auto"/>
        <w:bottom w:val="none" w:sz="0" w:space="0" w:color="auto"/>
        <w:right w:val="none" w:sz="0" w:space="0" w:color="auto"/>
      </w:divBdr>
      <w:divsChild>
        <w:div w:id="1739280171">
          <w:marLeft w:val="0"/>
          <w:marRight w:val="0"/>
          <w:marTop w:val="0"/>
          <w:marBottom w:val="0"/>
          <w:divBdr>
            <w:top w:val="none" w:sz="0" w:space="0" w:color="auto"/>
            <w:left w:val="none" w:sz="0" w:space="0" w:color="auto"/>
            <w:bottom w:val="none" w:sz="0" w:space="0" w:color="auto"/>
            <w:right w:val="none" w:sz="0" w:space="0" w:color="auto"/>
          </w:divBdr>
        </w:div>
        <w:div w:id="1038047780">
          <w:marLeft w:val="0"/>
          <w:marRight w:val="0"/>
          <w:marTop w:val="0"/>
          <w:marBottom w:val="0"/>
          <w:divBdr>
            <w:top w:val="none" w:sz="0" w:space="0" w:color="auto"/>
            <w:left w:val="none" w:sz="0" w:space="0" w:color="auto"/>
            <w:bottom w:val="none" w:sz="0" w:space="0" w:color="auto"/>
            <w:right w:val="none" w:sz="0" w:space="0" w:color="auto"/>
          </w:divBdr>
        </w:div>
      </w:divsChild>
    </w:div>
    <w:div w:id="669916600">
      <w:bodyDiv w:val="1"/>
      <w:marLeft w:val="0"/>
      <w:marRight w:val="0"/>
      <w:marTop w:val="0"/>
      <w:marBottom w:val="0"/>
      <w:divBdr>
        <w:top w:val="none" w:sz="0" w:space="0" w:color="auto"/>
        <w:left w:val="none" w:sz="0" w:space="0" w:color="auto"/>
        <w:bottom w:val="none" w:sz="0" w:space="0" w:color="auto"/>
        <w:right w:val="none" w:sz="0" w:space="0" w:color="auto"/>
      </w:divBdr>
      <w:divsChild>
        <w:div w:id="921990089">
          <w:marLeft w:val="0"/>
          <w:marRight w:val="0"/>
          <w:marTop w:val="0"/>
          <w:marBottom w:val="0"/>
          <w:divBdr>
            <w:top w:val="none" w:sz="0" w:space="0" w:color="auto"/>
            <w:left w:val="none" w:sz="0" w:space="0" w:color="auto"/>
            <w:bottom w:val="none" w:sz="0" w:space="0" w:color="auto"/>
            <w:right w:val="none" w:sz="0" w:space="0" w:color="auto"/>
          </w:divBdr>
        </w:div>
        <w:div w:id="334302567">
          <w:marLeft w:val="0"/>
          <w:marRight w:val="0"/>
          <w:marTop w:val="0"/>
          <w:marBottom w:val="0"/>
          <w:divBdr>
            <w:top w:val="none" w:sz="0" w:space="0" w:color="auto"/>
            <w:left w:val="none" w:sz="0" w:space="0" w:color="auto"/>
            <w:bottom w:val="none" w:sz="0" w:space="0" w:color="auto"/>
            <w:right w:val="none" w:sz="0" w:space="0" w:color="auto"/>
          </w:divBdr>
        </w:div>
      </w:divsChild>
    </w:div>
    <w:div w:id="672032149">
      <w:bodyDiv w:val="1"/>
      <w:marLeft w:val="0"/>
      <w:marRight w:val="0"/>
      <w:marTop w:val="0"/>
      <w:marBottom w:val="0"/>
      <w:divBdr>
        <w:top w:val="none" w:sz="0" w:space="0" w:color="auto"/>
        <w:left w:val="none" w:sz="0" w:space="0" w:color="auto"/>
        <w:bottom w:val="none" w:sz="0" w:space="0" w:color="auto"/>
        <w:right w:val="none" w:sz="0" w:space="0" w:color="auto"/>
      </w:divBdr>
      <w:divsChild>
        <w:div w:id="925187143">
          <w:marLeft w:val="0"/>
          <w:marRight w:val="0"/>
          <w:marTop w:val="0"/>
          <w:marBottom w:val="0"/>
          <w:divBdr>
            <w:top w:val="none" w:sz="0" w:space="0" w:color="auto"/>
            <w:left w:val="none" w:sz="0" w:space="0" w:color="auto"/>
            <w:bottom w:val="none" w:sz="0" w:space="0" w:color="auto"/>
            <w:right w:val="none" w:sz="0" w:space="0" w:color="auto"/>
          </w:divBdr>
        </w:div>
        <w:div w:id="55707496">
          <w:marLeft w:val="0"/>
          <w:marRight w:val="0"/>
          <w:marTop w:val="0"/>
          <w:marBottom w:val="0"/>
          <w:divBdr>
            <w:top w:val="none" w:sz="0" w:space="0" w:color="auto"/>
            <w:left w:val="none" w:sz="0" w:space="0" w:color="auto"/>
            <w:bottom w:val="none" w:sz="0" w:space="0" w:color="auto"/>
            <w:right w:val="none" w:sz="0" w:space="0" w:color="auto"/>
          </w:divBdr>
        </w:div>
      </w:divsChild>
    </w:div>
    <w:div w:id="673999849">
      <w:bodyDiv w:val="1"/>
      <w:marLeft w:val="0"/>
      <w:marRight w:val="0"/>
      <w:marTop w:val="0"/>
      <w:marBottom w:val="0"/>
      <w:divBdr>
        <w:top w:val="none" w:sz="0" w:space="0" w:color="auto"/>
        <w:left w:val="none" w:sz="0" w:space="0" w:color="auto"/>
        <w:bottom w:val="none" w:sz="0" w:space="0" w:color="auto"/>
        <w:right w:val="none" w:sz="0" w:space="0" w:color="auto"/>
      </w:divBdr>
      <w:divsChild>
        <w:div w:id="1913075571">
          <w:marLeft w:val="0"/>
          <w:marRight w:val="0"/>
          <w:marTop w:val="0"/>
          <w:marBottom w:val="0"/>
          <w:divBdr>
            <w:top w:val="none" w:sz="0" w:space="0" w:color="auto"/>
            <w:left w:val="none" w:sz="0" w:space="0" w:color="auto"/>
            <w:bottom w:val="none" w:sz="0" w:space="0" w:color="auto"/>
            <w:right w:val="none" w:sz="0" w:space="0" w:color="auto"/>
          </w:divBdr>
        </w:div>
        <w:div w:id="1562791616">
          <w:marLeft w:val="0"/>
          <w:marRight w:val="0"/>
          <w:marTop w:val="0"/>
          <w:marBottom w:val="0"/>
          <w:divBdr>
            <w:top w:val="none" w:sz="0" w:space="0" w:color="auto"/>
            <w:left w:val="none" w:sz="0" w:space="0" w:color="auto"/>
            <w:bottom w:val="none" w:sz="0" w:space="0" w:color="auto"/>
            <w:right w:val="none" w:sz="0" w:space="0" w:color="auto"/>
          </w:divBdr>
        </w:div>
      </w:divsChild>
    </w:div>
    <w:div w:id="674068145">
      <w:bodyDiv w:val="1"/>
      <w:marLeft w:val="0"/>
      <w:marRight w:val="0"/>
      <w:marTop w:val="0"/>
      <w:marBottom w:val="0"/>
      <w:divBdr>
        <w:top w:val="none" w:sz="0" w:space="0" w:color="auto"/>
        <w:left w:val="none" w:sz="0" w:space="0" w:color="auto"/>
        <w:bottom w:val="none" w:sz="0" w:space="0" w:color="auto"/>
        <w:right w:val="none" w:sz="0" w:space="0" w:color="auto"/>
      </w:divBdr>
    </w:div>
    <w:div w:id="675620839">
      <w:bodyDiv w:val="1"/>
      <w:marLeft w:val="0"/>
      <w:marRight w:val="0"/>
      <w:marTop w:val="0"/>
      <w:marBottom w:val="0"/>
      <w:divBdr>
        <w:top w:val="none" w:sz="0" w:space="0" w:color="auto"/>
        <w:left w:val="none" w:sz="0" w:space="0" w:color="auto"/>
        <w:bottom w:val="none" w:sz="0" w:space="0" w:color="auto"/>
        <w:right w:val="none" w:sz="0" w:space="0" w:color="auto"/>
      </w:divBdr>
      <w:divsChild>
        <w:div w:id="1422680008">
          <w:marLeft w:val="0"/>
          <w:marRight w:val="0"/>
          <w:marTop w:val="0"/>
          <w:marBottom w:val="0"/>
          <w:divBdr>
            <w:top w:val="none" w:sz="0" w:space="0" w:color="auto"/>
            <w:left w:val="none" w:sz="0" w:space="0" w:color="auto"/>
            <w:bottom w:val="none" w:sz="0" w:space="0" w:color="auto"/>
            <w:right w:val="none" w:sz="0" w:space="0" w:color="auto"/>
          </w:divBdr>
          <w:divsChild>
            <w:div w:id="383792414">
              <w:marLeft w:val="0"/>
              <w:marRight w:val="0"/>
              <w:marTop w:val="0"/>
              <w:marBottom w:val="0"/>
              <w:divBdr>
                <w:top w:val="none" w:sz="0" w:space="0" w:color="auto"/>
                <w:left w:val="none" w:sz="0" w:space="0" w:color="auto"/>
                <w:bottom w:val="none" w:sz="0" w:space="0" w:color="auto"/>
                <w:right w:val="none" w:sz="0" w:space="0" w:color="auto"/>
              </w:divBdr>
              <w:divsChild>
                <w:div w:id="1020356213">
                  <w:marLeft w:val="0"/>
                  <w:marRight w:val="0"/>
                  <w:marTop w:val="0"/>
                  <w:marBottom w:val="0"/>
                  <w:divBdr>
                    <w:top w:val="none" w:sz="0" w:space="0" w:color="auto"/>
                    <w:left w:val="none" w:sz="0" w:space="0" w:color="auto"/>
                    <w:bottom w:val="none" w:sz="0" w:space="0" w:color="auto"/>
                    <w:right w:val="none" w:sz="0" w:space="0" w:color="auto"/>
                  </w:divBdr>
                </w:div>
                <w:div w:id="1311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99626">
      <w:bodyDiv w:val="1"/>
      <w:marLeft w:val="0"/>
      <w:marRight w:val="0"/>
      <w:marTop w:val="0"/>
      <w:marBottom w:val="0"/>
      <w:divBdr>
        <w:top w:val="none" w:sz="0" w:space="0" w:color="auto"/>
        <w:left w:val="none" w:sz="0" w:space="0" w:color="auto"/>
        <w:bottom w:val="none" w:sz="0" w:space="0" w:color="auto"/>
        <w:right w:val="none" w:sz="0" w:space="0" w:color="auto"/>
      </w:divBdr>
      <w:divsChild>
        <w:div w:id="1159922187">
          <w:marLeft w:val="0"/>
          <w:marRight w:val="0"/>
          <w:marTop w:val="0"/>
          <w:marBottom w:val="0"/>
          <w:divBdr>
            <w:top w:val="none" w:sz="0" w:space="0" w:color="auto"/>
            <w:left w:val="none" w:sz="0" w:space="0" w:color="auto"/>
            <w:bottom w:val="none" w:sz="0" w:space="0" w:color="auto"/>
            <w:right w:val="none" w:sz="0" w:space="0" w:color="auto"/>
          </w:divBdr>
        </w:div>
        <w:div w:id="1607888474">
          <w:marLeft w:val="0"/>
          <w:marRight w:val="0"/>
          <w:marTop w:val="0"/>
          <w:marBottom w:val="0"/>
          <w:divBdr>
            <w:top w:val="none" w:sz="0" w:space="0" w:color="auto"/>
            <w:left w:val="none" w:sz="0" w:space="0" w:color="auto"/>
            <w:bottom w:val="none" w:sz="0" w:space="0" w:color="auto"/>
            <w:right w:val="none" w:sz="0" w:space="0" w:color="auto"/>
          </w:divBdr>
        </w:div>
      </w:divsChild>
    </w:div>
    <w:div w:id="702244667">
      <w:bodyDiv w:val="1"/>
      <w:marLeft w:val="0"/>
      <w:marRight w:val="0"/>
      <w:marTop w:val="0"/>
      <w:marBottom w:val="0"/>
      <w:divBdr>
        <w:top w:val="none" w:sz="0" w:space="0" w:color="auto"/>
        <w:left w:val="none" w:sz="0" w:space="0" w:color="auto"/>
        <w:bottom w:val="none" w:sz="0" w:space="0" w:color="auto"/>
        <w:right w:val="none" w:sz="0" w:space="0" w:color="auto"/>
      </w:divBdr>
      <w:divsChild>
        <w:div w:id="2030712328">
          <w:marLeft w:val="0"/>
          <w:marRight w:val="0"/>
          <w:marTop w:val="0"/>
          <w:marBottom w:val="0"/>
          <w:divBdr>
            <w:top w:val="none" w:sz="0" w:space="0" w:color="auto"/>
            <w:left w:val="none" w:sz="0" w:space="0" w:color="auto"/>
            <w:bottom w:val="none" w:sz="0" w:space="0" w:color="auto"/>
            <w:right w:val="none" w:sz="0" w:space="0" w:color="auto"/>
          </w:divBdr>
        </w:div>
        <w:div w:id="1791393552">
          <w:marLeft w:val="0"/>
          <w:marRight w:val="0"/>
          <w:marTop w:val="0"/>
          <w:marBottom w:val="0"/>
          <w:divBdr>
            <w:top w:val="none" w:sz="0" w:space="0" w:color="auto"/>
            <w:left w:val="none" w:sz="0" w:space="0" w:color="auto"/>
            <w:bottom w:val="none" w:sz="0" w:space="0" w:color="auto"/>
            <w:right w:val="none" w:sz="0" w:space="0" w:color="auto"/>
          </w:divBdr>
        </w:div>
      </w:divsChild>
    </w:div>
    <w:div w:id="704871531">
      <w:bodyDiv w:val="1"/>
      <w:marLeft w:val="0"/>
      <w:marRight w:val="0"/>
      <w:marTop w:val="0"/>
      <w:marBottom w:val="0"/>
      <w:divBdr>
        <w:top w:val="none" w:sz="0" w:space="0" w:color="auto"/>
        <w:left w:val="none" w:sz="0" w:space="0" w:color="auto"/>
        <w:bottom w:val="none" w:sz="0" w:space="0" w:color="auto"/>
        <w:right w:val="none" w:sz="0" w:space="0" w:color="auto"/>
      </w:divBdr>
      <w:divsChild>
        <w:div w:id="22482821">
          <w:marLeft w:val="0"/>
          <w:marRight w:val="0"/>
          <w:marTop w:val="0"/>
          <w:marBottom w:val="0"/>
          <w:divBdr>
            <w:top w:val="none" w:sz="0" w:space="0" w:color="auto"/>
            <w:left w:val="none" w:sz="0" w:space="0" w:color="auto"/>
            <w:bottom w:val="none" w:sz="0" w:space="0" w:color="auto"/>
            <w:right w:val="none" w:sz="0" w:space="0" w:color="auto"/>
          </w:divBdr>
        </w:div>
        <w:div w:id="2138448703">
          <w:marLeft w:val="0"/>
          <w:marRight w:val="0"/>
          <w:marTop w:val="0"/>
          <w:marBottom w:val="0"/>
          <w:divBdr>
            <w:top w:val="none" w:sz="0" w:space="0" w:color="auto"/>
            <w:left w:val="none" w:sz="0" w:space="0" w:color="auto"/>
            <w:bottom w:val="none" w:sz="0" w:space="0" w:color="auto"/>
            <w:right w:val="none" w:sz="0" w:space="0" w:color="auto"/>
          </w:divBdr>
        </w:div>
      </w:divsChild>
    </w:div>
    <w:div w:id="720055934">
      <w:bodyDiv w:val="1"/>
      <w:marLeft w:val="0"/>
      <w:marRight w:val="0"/>
      <w:marTop w:val="0"/>
      <w:marBottom w:val="0"/>
      <w:divBdr>
        <w:top w:val="none" w:sz="0" w:space="0" w:color="auto"/>
        <w:left w:val="none" w:sz="0" w:space="0" w:color="auto"/>
        <w:bottom w:val="none" w:sz="0" w:space="0" w:color="auto"/>
        <w:right w:val="none" w:sz="0" w:space="0" w:color="auto"/>
      </w:divBdr>
      <w:divsChild>
        <w:div w:id="2034110945">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sChild>
    </w:div>
    <w:div w:id="761340865">
      <w:bodyDiv w:val="1"/>
      <w:marLeft w:val="0"/>
      <w:marRight w:val="0"/>
      <w:marTop w:val="0"/>
      <w:marBottom w:val="0"/>
      <w:divBdr>
        <w:top w:val="none" w:sz="0" w:space="0" w:color="auto"/>
        <w:left w:val="none" w:sz="0" w:space="0" w:color="auto"/>
        <w:bottom w:val="none" w:sz="0" w:space="0" w:color="auto"/>
        <w:right w:val="none" w:sz="0" w:space="0" w:color="auto"/>
      </w:divBdr>
    </w:div>
    <w:div w:id="761876425">
      <w:bodyDiv w:val="1"/>
      <w:marLeft w:val="0"/>
      <w:marRight w:val="0"/>
      <w:marTop w:val="0"/>
      <w:marBottom w:val="0"/>
      <w:divBdr>
        <w:top w:val="none" w:sz="0" w:space="0" w:color="auto"/>
        <w:left w:val="none" w:sz="0" w:space="0" w:color="auto"/>
        <w:bottom w:val="none" w:sz="0" w:space="0" w:color="auto"/>
        <w:right w:val="none" w:sz="0" w:space="0" w:color="auto"/>
      </w:divBdr>
      <w:divsChild>
        <w:div w:id="856384853">
          <w:marLeft w:val="0"/>
          <w:marRight w:val="0"/>
          <w:marTop w:val="0"/>
          <w:marBottom w:val="0"/>
          <w:divBdr>
            <w:top w:val="none" w:sz="0" w:space="0" w:color="auto"/>
            <w:left w:val="none" w:sz="0" w:space="0" w:color="auto"/>
            <w:bottom w:val="none" w:sz="0" w:space="0" w:color="auto"/>
            <w:right w:val="none" w:sz="0" w:space="0" w:color="auto"/>
          </w:divBdr>
        </w:div>
        <w:div w:id="112991645">
          <w:marLeft w:val="0"/>
          <w:marRight w:val="0"/>
          <w:marTop w:val="0"/>
          <w:marBottom w:val="0"/>
          <w:divBdr>
            <w:top w:val="none" w:sz="0" w:space="0" w:color="auto"/>
            <w:left w:val="none" w:sz="0" w:space="0" w:color="auto"/>
            <w:bottom w:val="none" w:sz="0" w:space="0" w:color="auto"/>
            <w:right w:val="none" w:sz="0" w:space="0" w:color="auto"/>
          </w:divBdr>
        </w:div>
      </w:divsChild>
    </w:div>
    <w:div w:id="763571374">
      <w:bodyDiv w:val="1"/>
      <w:marLeft w:val="0"/>
      <w:marRight w:val="0"/>
      <w:marTop w:val="0"/>
      <w:marBottom w:val="0"/>
      <w:divBdr>
        <w:top w:val="none" w:sz="0" w:space="0" w:color="auto"/>
        <w:left w:val="none" w:sz="0" w:space="0" w:color="auto"/>
        <w:bottom w:val="none" w:sz="0" w:space="0" w:color="auto"/>
        <w:right w:val="none" w:sz="0" w:space="0" w:color="auto"/>
      </w:divBdr>
      <w:divsChild>
        <w:div w:id="1478834991">
          <w:marLeft w:val="0"/>
          <w:marRight w:val="0"/>
          <w:marTop w:val="0"/>
          <w:marBottom w:val="0"/>
          <w:divBdr>
            <w:top w:val="none" w:sz="0" w:space="0" w:color="auto"/>
            <w:left w:val="none" w:sz="0" w:space="0" w:color="auto"/>
            <w:bottom w:val="none" w:sz="0" w:space="0" w:color="auto"/>
            <w:right w:val="none" w:sz="0" w:space="0" w:color="auto"/>
          </w:divBdr>
        </w:div>
        <w:div w:id="343897054">
          <w:marLeft w:val="0"/>
          <w:marRight w:val="0"/>
          <w:marTop w:val="0"/>
          <w:marBottom w:val="0"/>
          <w:divBdr>
            <w:top w:val="none" w:sz="0" w:space="0" w:color="auto"/>
            <w:left w:val="none" w:sz="0" w:space="0" w:color="auto"/>
            <w:bottom w:val="none" w:sz="0" w:space="0" w:color="auto"/>
            <w:right w:val="none" w:sz="0" w:space="0" w:color="auto"/>
          </w:divBdr>
        </w:div>
      </w:divsChild>
    </w:div>
    <w:div w:id="769816355">
      <w:bodyDiv w:val="1"/>
      <w:marLeft w:val="0"/>
      <w:marRight w:val="0"/>
      <w:marTop w:val="0"/>
      <w:marBottom w:val="0"/>
      <w:divBdr>
        <w:top w:val="none" w:sz="0" w:space="0" w:color="auto"/>
        <w:left w:val="none" w:sz="0" w:space="0" w:color="auto"/>
        <w:bottom w:val="none" w:sz="0" w:space="0" w:color="auto"/>
        <w:right w:val="none" w:sz="0" w:space="0" w:color="auto"/>
      </w:divBdr>
      <w:divsChild>
        <w:div w:id="1542749321">
          <w:marLeft w:val="0"/>
          <w:marRight w:val="0"/>
          <w:marTop w:val="0"/>
          <w:marBottom w:val="0"/>
          <w:divBdr>
            <w:top w:val="none" w:sz="0" w:space="0" w:color="auto"/>
            <w:left w:val="none" w:sz="0" w:space="0" w:color="auto"/>
            <w:bottom w:val="none" w:sz="0" w:space="0" w:color="auto"/>
            <w:right w:val="none" w:sz="0" w:space="0" w:color="auto"/>
          </w:divBdr>
        </w:div>
        <w:div w:id="1328947277">
          <w:marLeft w:val="0"/>
          <w:marRight w:val="0"/>
          <w:marTop w:val="0"/>
          <w:marBottom w:val="0"/>
          <w:divBdr>
            <w:top w:val="none" w:sz="0" w:space="0" w:color="auto"/>
            <w:left w:val="none" w:sz="0" w:space="0" w:color="auto"/>
            <w:bottom w:val="none" w:sz="0" w:space="0" w:color="auto"/>
            <w:right w:val="none" w:sz="0" w:space="0" w:color="auto"/>
          </w:divBdr>
        </w:div>
      </w:divsChild>
    </w:div>
    <w:div w:id="771900045">
      <w:bodyDiv w:val="1"/>
      <w:marLeft w:val="0"/>
      <w:marRight w:val="0"/>
      <w:marTop w:val="0"/>
      <w:marBottom w:val="0"/>
      <w:divBdr>
        <w:top w:val="none" w:sz="0" w:space="0" w:color="auto"/>
        <w:left w:val="none" w:sz="0" w:space="0" w:color="auto"/>
        <w:bottom w:val="none" w:sz="0" w:space="0" w:color="auto"/>
        <w:right w:val="none" w:sz="0" w:space="0" w:color="auto"/>
      </w:divBdr>
      <w:divsChild>
        <w:div w:id="1582789316">
          <w:marLeft w:val="0"/>
          <w:marRight w:val="0"/>
          <w:marTop w:val="0"/>
          <w:marBottom w:val="0"/>
          <w:divBdr>
            <w:top w:val="none" w:sz="0" w:space="0" w:color="auto"/>
            <w:left w:val="none" w:sz="0" w:space="0" w:color="auto"/>
            <w:bottom w:val="none" w:sz="0" w:space="0" w:color="auto"/>
            <w:right w:val="none" w:sz="0" w:space="0" w:color="auto"/>
          </w:divBdr>
        </w:div>
        <w:div w:id="2042705338">
          <w:marLeft w:val="0"/>
          <w:marRight w:val="0"/>
          <w:marTop w:val="0"/>
          <w:marBottom w:val="0"/>
          <w:divBdr>
            <w:top w:val="none" w:sz="0" w:space="0" w:color="auto"/>
            <w:left w:val="none" w:sz="0" w:space="0" w:color="auto"/>
            <w:bottom w:val="none" w:sz="0" w:space="0" w:color="auto"/>
            <w:right w:val="none" w:sz="0" w:space="0" w:color="auto"/>
          </w:divBdr>
        </w:div>
      </w:divsChild>
    </w:div>
    <w:div w:id="777263794">
      <w:bodyDiv w:val="1"/>
      <w:marLeft w:val="0"/>
      <w:marRight w:val="0"/>
      <w:marTop w:val="0"/>
      <w:marBottom w:val="0"/>
      <w:divBdr>
        <w:top w:val="none" w:sz="0" w:space="0" w:color="auto"/>
        <w:left w:val="none" w:sz="0" w:space="0" w:color="auto"/>
        <w:bottom w:val="none" w:sz="0" w:space="0" w:color="auto"/>
        <w:right w:val="none" w:sz="0" w:space="0" w:color="auto"/>
      </w:divBdr>
      <w:divsChild>
        <w:div w:id="54092095">
          <w:marLeft w:val="0"/>
          <w:marRight w:val="0"/>
          <w:marTop w:val="0"/>
          <w:marBottom w:val="0"/>
          <w:divBdr>
            <w:top w:val="none" w:sz="0" w:space="0" w:color="auto"/>
            <w:left w:val="none" w:sz="0" w:space="0" w:color="auto"/>
            <w:bottom w:val="none" w:sz="0" w:space="0" w:color="auto"/>
            <w:right w:val="none" w:sz="0" w:space="0" w:color="auto"/>
          </w:divBdr>
        </w:div>
        <w:div w:id="1613198989">
          <w:marLeft w:val="0"/>
          <w:marRight w:val="0"/>
          <w:marTop w:val="0"/>
          <w:marBottom w:val="0"/>
          <w:divBdr>
            <w:top w:val="none" w:sz="0" w:space="0" w:color="auto"/>
            <w:left w:val="none" w:sz="0" w:space="0" w:color="auto"/>
            <w:bottom w:val="none" w:sz="0" w:space="0" w:color="auto"/>
            <w:right w:val="none" w:sz="0" w:space="0" w:color="auto"/>
          </w:divBdr>
        </w:div>
      </w:divsChild>
    </w:div>
    <w:div w:id="778332914">
      <w:bodyDiv w:val="1"/>
      <w:marLeft w:val="0"/>
      <w:marRight w:val="0"/>
      <w:marTop w:val="0"/>
      <w:marBottom w:val="0"/>
      <w:divBdr>
        <w:top w:val="none" w:sz="0" w:space="0" w:color="auto"/>
        <w:left w:val="none" w:sz="0" w:space="0" w:color="auto"/>
        <w:bottom w:val="none" w:sz="0" w:space="0" w:color="auto"/>
        <w:right w:val="none" w:sz="0" w:space="0" w:color="auto"/>
      </w:divBdr>
      <w:divsChild>
        <w:div w:id="1274942882">
          <w:marLeft w:val="0"/>
          <w:marRight w:val="0"/>
          <w:marTop w:val="0"/>
          <w:marBottom w:val="0"/>
          <w:divBdr>
            <w:top w:val="none" w:sz="0" w:space="0" w:color="auto"/>
            <w:left w:val="none" w:sz="0" w:space="0" w:color="auto"/>
            <w:bottom w:val="none" w:sz="0" w:space="0" w:color="auto"/>
            <w:right w:val="none" w:sz="0" w:space="0" w:color="auto"/>
          </w:divBdr>
        </w:div>
        <w:div w:id="1973170314">
          <w:marLeft w:val="0"/>
          <w:marRight w:val="0"/>
          <w:marTop w:val="0"/>
          <w:marBottom w:val="0"/>
          <w:divBdr>
            <w:top w:val="none" w:sz="0" w:space="0" w:color="auto"/>
            <w:left w:val="none" w:sz="0" w:space="0" w:color="auto"/>
            <w:bottom w:val="none" w:sz="0" w:space="0" w:color="auto"/>
            <w:right w:val="none" w:sz="0" w:space="0" w:color="auto"/>
          </w:divBdr>
        </w:div>
      </w:divsChild>
    </w:div>
    <w:div w:id="808519372">
      <w:bodyDiv w:val="1"/>
      <w:marLeft w:val="0"/>
      <w:marRight w:val="0"/>
      <w:marTop w:val="0"/>
      <w:marBottom w:val="0"/>
      <w:divBdr>
        <w:top w:val="none" w:sz="0" w:space="0" w:color="auto"/>
        <w:left w:val="none" w:sz="0" w:space="0" w:color="auto"/>
        <w:bottom w:val="none" w:sz="0" w:space="0" w:color="auto"/>
        <w:right w:val="none" w:sz="0" w:space="0" w:color="auto"/>
      </w:divBdr>
      <w:divsChild>
        <w:div w:id="1288973888">
          <w:marLeft w:val="0"/>
          <w:marRight w:val="0"/>
          <w:marTop w:val="0"/>
          <w:marBottom w:val="0"/>
          <w:divBdr>
            <w:top w:val="none" w:sz="0" w:space="0" w:color="auto"/>
            <w:left w:val="none" w:sz="0" w:space="0" w:color="auto"/>
            <w:bottom w:val="none" w:sz="0" w:space="0" w:color="auto"/>
            <w:right w:val="none" w:sz="0" w:space="0" w:color="auto"/>
          </w:divBdr>
        </w:div>
        <w:div w:id="1523394163">
          <w:marLeft w:val="0"/>
          <w:marRight w:val="0"/>
          <w:marTop w:val="0"/>
          <w:marBottom w:val="0"/>
          <w:divBdr>
            <w:top w:val="none" w:sz="0" w:space="0" w:color="auto"/>
            <w:left w:val="none" w:sz="0" w:space="0" w:color="auto"/>
            <w:bottom w:val="none" w:sz="0" w:space="0" w:color="auto"/>
            <w:right w:val="none" w:sz="0" w:space="0" w:color="auto"/>
          </w:divBdr>
        </w:div>
      </w:divsChild>
    </w:div>
    <w:div w:id="819998808">
      <w:bodyDiv w:val="1"/>
      <w:marLeft w:val="0"/>
      <w:marRight w:val="0"/>
      <w:marTop w:val="0"/>
      <w:marBottom w:val="0"/>
      <w:divBdr>
        <w:top w:val="none" w:sz="0" w:space="0" w:color="auto"/>
        <w:left w:val="none" w:sz="0" w:space="0" w:color="auto"/>
        <w:bottom w:val="none" w:sz="0" w:space="0" w:color="auto"/>
        <w:right w:val="none" w:sz="0" w:space="0" w:color="auto"/>
      </w:divBdr>
      <w:divsChild>
        <w:div w:id="888882394">
          <w:marLeft w:val="0"/>
          <w:marRight w:val="0"/>
          <w:marTop w:val="0"/>
          <w:marBottom w:val="0"/>
          <w:divBdr>
            <w:top w:val="none" w:sz="0" w:space="0" w:color="auto"/>
            <w:left w:val="none" w:sz="0" w:space="0" w:color="auto"/>
            <w:bottom w:val="none" w:sz="0" w:space="0" w:color="auto"/>
            <w:right w:val="none" w:sz="0" w:space="0" w:color="auto"/>
          </w:divBdr>
        </w:div>
        <w:div w:id="192815051">
          <w:marLeft w:val="0"/>
          <w:marRight w:val="0"/>
          <w:marTop w:val="0"/>
          <w:marBottom w:val="0"/>
          <w:divBdr>
            <w:top w:val="none" w:sz="0" w:space="0" w:color="auto"/>
            <w:left w:val="none" w:sz="0" w:space="0" w:color="auto"/>
            <w:bottom w:val="none" w:sz="0" w:space="0" w:color="auto"/>
            <w:right w:val="none" w:sz="0" w:space="0" w:color="auto"/>
          </w:divBdr>
        </w:div>
      </w:divsChild>
    </w:div>
    <w:div w:id="822044665">
      <w:bodyDiv w:val="1"/>
      <w:marLeft w:val="0"/>
      <w:marRight w:val="0"/>
      <w:marTop w:val="0"/>
      <w:marBottom w:val="0"/>
      <w:divBdr>
        <w:top w:val="none" w:sz="0" w:space="0" w:color="auto"/>
        <w:left w:val="none" w:sz="0" w:space="0" w:color="auto"/>
        <w:bottom w:val="none" w:sz="0" w:space="0" w:color="auto"/>
        <w:right w:val="none" w:sz="0" w:space="0" w:color="auto"/>
      </w:divBdr>
      <w:divsChild>
        <w:div w:id="1499073733">
          <w:marLeft w:val="0"/>
          <w:marRight w:val="0"/>
          <w:marTop w:val="0"/>
          <w:marBottom w:val="0"/>
          <w:divBdr>
            <w:top w:val="none" w:sz="0" w:space="0" w:color="auto"/>
            <w:left w:val="none" w:sz="0" w:space="0" w:color="auto"/>
            <w:bottom w:val="none" w:sz="0" w:space="0" w:color="auto"/>
            <w:right w:val="none" w:sz="0" w:space="0" w:color="auto"/>
          </w:divBdr>
        </w:div>
        <w:div w:id="2049792985">
          <w:marLeft w:val="0"/>
          <w:marRight w:val="0"/>
          <w:marTop w:val="0"/>
          <w:marBottom w:val="0"/>
          <w:divBdr>
            <w:top w:val="none" w:sz="0" w:space="0" w:color="auto"/>
            <w:left w:val="none" w:sz="0" w:space="0" w:color="auto"/>
            <w:bottom w:val="none" w:sz="0" w:space="0" w:color="auto"/>
            <w:right w:val="none" w:sz="0" w:space="0" w:color="auto"/>
          </w:divBdr>
        </w:div>
      </w:divsChild>
    </w:div>
    <w:div w:id="826943543">
      <w:bodyDiv w:val="1"/>
      <w:marLeft w:val="0"/>
      <w:marRight w:val="0"/>
      <w:marTop w:val="0"/>
      <w:marBottom w:val="0"/>
      <w:divBdr>
        <w:top w:val="none" w:sz="0" w:space="0" w:color="auto"/>
        <w:left w:val="none" w:sz="0" w:space="0" w:color="auto"/>
        <w:bottom w:val="none" w:sz="0" w:space="0" w:color="auto"/>
        <w:right w:val="none" w:sz="0" w:space="0" w:color="auto"/>
      </w:divBdr>
      <w:divsChild>
        <w:div w:id="519584509">
          <w:marLeft w:val="0"/>
          <w:marRight w:val="0"/>
          <w:marTop w:val="0"/>
          <w:marBottom w:val="0"/>
          <w:divBdr>
            <w:top w:val="none" w:sz="0" w:space="0" w:color="auto"/>
            <w:left w:val="none" w:sz="0" w:space="0" w:color="auto"/>
            <w:bottom w:val="none" w:sz="0" w:space="0" w:color="auto"/>
            <w:right w:val="none" w:sz="0" w:space="0" w:color="auto"/>
          </w:divBdr>
        </w:div>
        <w:div w:id="233667070">
          <w:marLeft w:val="0"/>
          <w:marRight w:val="0"/>
          <w:marTop w:val="0"/>
          <w:marBottom w:val="0"/>
          <w:divBdr>
            <w:top w:val="none" w:sz="0" w:space="0" w:color="auto"/>
            <w:left w:val="none" w:sz="0" w:space="0" w:color="auto"/>
            <w:bottom w:val="none" w:sz="0" w:space="0" w:color="auto"/>
            <w:right w:val="none" w:sz="0" w:space="0" w:color="auto"/>
          </w:divBdr>
        </w:div>
      </w:divsChild>
    </w:div>
    <w:div w:id="845945672">
      <w:bodyDiv w:val="1"/>
      <w:marLeft w:val="0"/>
      <w:marRight w:val="0"/>
      <w:marTop w:val="0"/>
      <w:marBottom w:val="0"/>
      <w:divBdr>
        <w:top w:val="none" w:sz="0" w:space="0" w:color="auto"/>
        <w:left w:val="none" w:sz="0" w:space="0" w:color="auto"/>
        <w:bottom w:val="none" w:sz="0" w:space="0" w:color="auto"/>
        <w:right w:val="none" w:sz="0" w:space="0" w:color="auto"/>
      </w:divBdr>
      <w:divsChild>
        <w:div w:id="1179857641">
          <w:marLeft w:val="0"/>
          <w:marRight w:val="0"/>
          <w:marTop w:val="0"/>
          <w:marBottom w:val="0"/>
          <w:divBdr>
            <w:top w:val="none" w:sz="0" w:space="0" w:color="auto"/>
            <w:left w:val="none" w:sz="0" w:space="0" w:color="auto"/>
            <w:bottom w:val="none" w:sz="0" w:space="0" w:color="auto"/>
            <w:right w:val="none" w:sz="0" w:space="0" w:color="auto"/>
          </w:divBdr>
        </w:div>
        <w:div w:id="675770317">
          <w:marLeft w:val="0"/>
          <w:marRight w:val="0"/>
          <w:marTop w:val="0"/>
          <w:marBottom w:val="0"/>
          <w:divBdr>
            <w:top w:val="none" w:sz="0" w:space="0" w:color="auto"/>
            <w:left w:val="none" w:sz="0" w:space="0" w:color="auto"/>
            <w:bottom w:val="none" w:sz="0" w:space="0" w:color="auto"/>
            <w:right w:val="none" w:sz="0" w:space="0" w:color="auto"/>
          </w:divBdr>
        </w:div>
      </w:divsChild>
    </w:div>
    <w:div w:id="854732697">
      <w:bodyDiv w:val="1"/>
      <w:marLeft w:val="0"/>
      <w:marRight w:val="0"/>
      <w:marTop w:val="0"/>
      <w:marBottom w:val="0"/>
      <w:divBdr>
        <w:top w:val="none" w:sz="0" w:space="0" w:color="auto"/>
        <w:left w:val="none" w:sz="0" w:space="0" w:color="auto"/>
        <w:bottom w:val="none" w:sz="0" w:space="0" w:color="auto"/>
        <w:right w:val="none" w:sz="0" w:space="0" w:color="auto"/>
      </w:divBdr>
      <w:divsChild>
        <w:div w:id="1835484497">
          <w:marLeft w:val="0"/>
          <w:marRight w:val="0"/>
          <w:marTop w:val="0"/>
          <w:marBottom w:val="0"/>
          <w:divBdr>
            <w:top w:val="none" w:sz="0" w:space="0" w:color="auto"/>
            <w:left w:val="none" w:sz="0" w:space="0" w:color="auto"/>
            <w:bottom w:val="none" w:sz="0" w:space="0" w:color="auto"/>
            <w:right w:val="none" w:sz="0" w:space="0" w:color="auto"/>
          </w:divBdr>
        </w:div>
        <w:div w:id="1376200271">
          <w:marLeft w:val="0"/>
          <w:marRight w:val="0"/>
          <w:marTop w:val="0"/>
          <w:marBottom w:val="0"/>
          <w:divBdr>
            <w:top w:val="none" w:sz="0" w:space="0" w:color="auto"/>
            <w:left w:val="none" w:sz="0" w:space="0" w:color="auto"/>
            <w:bottom w:val="none" w:sz="0" w:space="0" w:color="auto"/>
            <w:right w:val="none" w:sz="0" w:space="0" w:color="auto"/>
          </w:divBdr>
        </w:div>
      </w:divsChild>
    </w:div>
    <w:div w:id="867183579">
      <w:bodyDiv w:val="1"/>
      <w:marLeft w:val="0"/>
      <w:marRight w:val="0"/>
      <w:marTop w:val="0"/>
      <w:marBottom w:val="0"/>
      <w:divBdr>
        <w:top w:val="none" w:sz="0" w:space="0" w:color="auto"/>
        <w:left w:val="none" w:sz="0" w:space="0" w:color="auto"/>
        <w:bottom w:val="none" w:sz="0" w:space="0" w:color="auto"/>
        <w:right w:val="none" w:sz="0" w:space="0" w:color="auto"/>
      </w:divBdr>
      <w:divsChild>
        <w:div w:id="1258438801">
          <w:marLeft w:val="0"/>
          <w:marRight w:val="0"/>
          <w:marTop w:val="0"/>
          <w:marBottom w:val="0"/>
          <w:divBdr>
            <w:top w:val="none" w:sz="0" w:space="0" w:color="auto"/>
            <w:left w:val="none" w:sz="0" w:space="0" w:color="auto"/>
            <w:bottom w:val="none" w:sz="0" w:space="0" w:color="auto"/>
            <w:right w:val="none" w:sz="0" w:space="0" w:color="auto"/>
          </w:divBdr>
        </w:div>
        <w:div w:id="197016321">
          <w:marLeft w:val="0"/>
          <w:marRight w:val="0"/>
          <w:marTop w:val="0"/>
          <w:marBottom w:val="0"/>
          <w:divBdr>
            <w:top w:val="none" w:sz="0" w:space="0" w:color="auto"/>
            <w:left w:val="none" w:sz="0" w:space="0" w:color="auto"/>
            <w:bottom w:val="none" w:sz="0" w:space="0" w:color="auto"/>
            <w:right w:val="none" w:sz="0" w:space="0" w:color="auto"/>
          </w:divBdr>
        </w:div>
      </w:divsChild>
    </w:div>
    <w:div w:id="868369829">
      <w:bodyDiv w:val="1"/>
      <w:marLeft w:val="0"/>
      <w:marRight w:val="0"/>
      <w:marTop w:val="0"/>
      <w:marBottom w:val="0"/>
      <w:divBdr>
        <w:top w:val="none" w:sz="0" w:space="0" w:color="auto"/>
        <w:left w:val="none" w:sz="0" w:space="0" w:color="auto"/>
        <w:bottom w:val="none" w:sz="0" w:space="0" w:color="auto"/>
        <w:right w:val="none" w:sz="0" w:space="0" w:color="auto"/>
      </w:divBdr>
    </w:div>
    <w:div w:id="878205916">
      <w:bodyDiv w:val="1"/>
      <w:marLeft w:val="0"/>
      <w:marRight w:val="0"/>
      <w:marTop w:val="0"/>
      <w:marBottom w:val="0"/>
      <w:divBdr>
        <w:top w:val="none" w:sz="0" w:space="0" w:color="auto"/>
        <w:left w:val="none" w:sz="0" w:space="0" w:color="auto"/>
        <w:bottom w:val="none" w:sz="0" w:space="0" w:color="auto"/>
        <w:right w:val="none" w:sz="0" w:space="0" w:color="auto"/>
      </w:divBdr>
      <w:divsChild>
        <w:div w:id="410780524">
          <w:marLeft w:val="0"/>
          <w:marRight w:val="0"/>
          <w:marTop w:val="0"/>
          <w:marBottom w:val="0"/>
          <w:divBdr>
            <w:top w:val="none" w:sz="0" w:space="0" w:color="auto"/>
            <w:left w:val="none" w:sz="0" w:space="0" w:color="auto"/>
            <w:bottom w:val="none" w:sz="0" w:space="0" w:color="auto"/>
            <w:right w:val="none" w:sz="0" w:space="0" w:color="auto"/>
          </w:divBdr>
        </w:div>
        <w:div w:id="1063798193">
          <w:marLeft w:val="0"/>
          <w:marRight w:val="0"/>
          <w:marTop w:val="0"/>
          <w:marBottom w:val="0"/>
          <w:divBdr>
            <w:top w:val="none" w:sz="0" w:space="0" w:color="auto"/>
            <w:left w:val="none" w:sz="0" w:space="0" w:color="auto"/>
            <w:bottom w:val="none" w:sz="0" w:space="0" w:color="auto"/>
            <w:right w:val="none" w:sz="0" w:space="0" w:color="auto"/>
          </w:divBdr>
        </w:div>
      </w:divsChild>
    </w:div>
    <w:div w:id="908421498">
      <w:bodyDiv w:val="1"/>
      <w:marLeft w:val="0"/>
      <w:marRight w:val="0"/>
      <w:marTop w:val="0"/>
      <w:marBottom w:val="0"/>
      <w:divBdr>
        <w:top w:val="none" w:sz="0" w:space="0" w:color="auto"/>
        <w:left w:val="none" w:sz="0" w:space="0" w:color="auto"/>
        <w:bottom w:val="none" w:sz="0" w:space="0" w:color="auto"/>
        <w:right w:val="none" w:sz="0" w:space="0" w:color="auto"/>
      </w:divBdr>
      <w:divsChild>
        <w:div w:id="861090491">
          <w:marLeft w:val="0"/>
          <w:marRight w:val="0"/>
          <w:marTop w:val="0"/>
          <w:marBottom w:val="0"/>
          <w:divBdr>
            <w:top w:val="none" w:sz="0" w:space="0" w:color="auto"/>
            <w:left w:val="none" w:sz="0" w:space="0" w:color="auto"/>
            <w:bottom w:val="none" w:sz="0" w:space="0" w:color="auto"/>
            <w:right w:val="none" w:sz="0" w:space="0" w:color="auto"/>
          </w:divBdr>
        </w:div>
        <w:div w:id="979110290">
          <w:marLeft w:val="0"/>
          <w:marRight w:val="0"/>
          <w:marTop w:val="0"/>
          <w:marBottom w:val="0"/>
          <w:divBdr>
            <w:top w:val="none" w:sz="0" w:space="0" w:color="auto"/>
            <w:left w:val="none" w:sz="0" w:space="0" w:color="auto"/>
            <w:bottom w:val="none" w:sz="0" w:space="0" w:color="auto"/>
            <w:right w:val="none" w:sz="0" w:space="0" w:color="auto"/>
          </w:divBdr>
        </w:div>
      </w:divsChild>
    </w:div>
    <w:div w:id="918751368">
      <w:bodyDiv w:val="1"/>
      <w:marLeft w:val="0"/>
      <w:marRight w:val="0"/>
      <w:marTop w:val="0"/>
      <w:marBottom w:val="0"/>
      <w:divBdr>
        <w:top w:val="none" w:sz="0" w:space="0" w:color="auto"/>
        <w:left w:val="none" w:sz="0" w:space="0" w:color="auto"/>
        <w:bottom w:val="none" w:sz="0" w:space="0" w:color="auto"/>
        <w:right w:val="none" w:sz="0" w:space="0" w:color="auto"/>
      </w:divBdr>
      <w:divsChild>
        <w:div w:id="368461184">
          <w:marLeft w:val="0"/>
          <w:marRight w:val="0"/>
          <w:marTop w:val="0"/>
          <w:marBottom w:val="0"/>
          <w:divBdr>
            <w:top w:val="none" w:sz="0" w:space="0" w:color="auto"/>
            <w:left w:val="none" w:sz="0" w:space="0" w:color="auto"/>
            <w:bottom w:val="none" w:sz="0" w:space="0" w:color="auto"/>
            <w:right w:val="none" w:sz="0" w:space="0" w:color="auto"/>
          </w:divBdr>
        </w:div>
        <w:div w:id="1282300412">
          <w:marLeft w:val="0"/>
          <w:marRight w:val="0"/>
          <w:marTop w:val="0"/>
          <w:marBottom w:val="0"/>
          <w:divBdr>
            <w:top w:val="none" w:sz="0" w:space="0" w:color="auto"/>
            <w:left w:val="none" w:sz="0" w:space="0" w:color="auto"/>
            <w:bottom w:val="none" w:sz="0" w:space="0" w:color="auto"/>
            <w:right w:val="none" w:sz="0" w:space="0" w:color="auto"/>
          </w:divBdr>
        </w:div>
      </w:divsChild>
    </w:div>
    <w:div w:id="932856897">
      <w:bodyDiv w:val="1"/>
      <w:marLeft w:val="0"/>
      <w:marRight w:val="0"/>
      <w:marTop w:val="0"/>
      <w:marBottom w:val="0"/>
      <w:divBdr>
        <w:top w:val="none" w:sz="0" w:space="0" w:color="auto"/>
        <w:left w:val="none" w:sz="0" w:space="0" w:color="auto"/>
        <w:bottom w:val="none" w:sz="0" w:space="0" w:color="auto"/>
        <w:right w:val="none" w:sz="0" w:space="0" w:color="auto"/>
      </w:divBdr>
      <w:divsChild>
        <w:div w:id="2120296862">
          <w:marLeft w:val="0"/>
          <w:marRight w:val="0"/>
          <w:marTop w:val="0"/>
          <w:marBottom w:val="0"/>
          <w:divBdr>
            <w:top w:val="none" w:sz="0" w:space="0" w:color="auto"/>
            <w:left w:val="none" w:sz="0" w:space="0" w:color="auto"/>
            <w:bottom w:val="none" w:sz="0" w:space="0" w:color="auto"/>
            <w:right w:val="none" w:sz="0" w:space="0" w:color="auto"/>
          </w:divBdr>
        </w:div>
        <w:div w:id="369110881">
          <w:marLeft w:val="0"/>
          <w:marRight w:val="0"/>
          <w:marTop w:val="0"/>
          <w:marBottom w:val="0"/>
          <w:divBdr>
            <w:top w:val="none" w:sz="0" w:space="0" w:color="auto"/>
            <w:left w:val="none" w:sz="0" w:space="0" w:color="auto"/>
            <w:bottom w:val="none" w:sz="0" w:space="0" w:color="auto"/>
            <w:right w:val="none" w:sz="0" w:space="0" w:color="auto"/>
          </w:divBdr>
        </w:div>
      </w:divsChild>
    </w:div>
    <w:div w:id="936132135">
      <w:bodyDiv w:val="1"/>
      <w:marLeft w:val="0"/>
      <w:marRight w:val="0"/>
      <w:marTop w:val="0"/>
      <w:marBottom w:val="0"/>
      <w:divBdr>
        <w:top w:val="none" w:sz="0" w:space="0" w:color="auto"/>
        <w:left w:val="none" w:sz="0" w:space="0" w:color="auto"/>
        <w:bottom w:val="none" w:sz="0" w:space="0" w:color="auto"/>
        <w:right w:val="none" w:sz="0" w:space="0" w:color="auto"/>
      </w:divBdr>
      <w:divsChild>
        <w:div w:id="1054961399">
          <w:marLeft w:val="0"/>
          <w:marRight w:val="0"/>
          <w:marTop w:val="0"/>
          <w:marBottom w:val="0"/>
          <w:divBdr>
            <w:top w:val="none" w:sz="0" w:space="0" w:color="auto"/>
            <w:left w:val="none" w:sz="0" w:space="0" w:color="auto"/>
            <w:bottom w:val="none" w:sz="0" w:space="0" w:color="auto"/>
            <w:right w:val="none" w:sz="0" w:space="0" w:color="auto"/>
          </w:divBdr>
        </w:div>
        <w:div w:id="710225601">
          <w:marLeft w:val="0"/>
          <w:marRight w:val="0"/>
          <w:marTop w:val="0"/>
          <w:marBottom w:val="0"/>
          <w:divBdr>
            <w:top w:val="none" w:sz="0" w:space="0" w:color="auto"/>
            <w:left w:val="none" w:sz="0" w:space="0" w:color="auto"/>
            <w:bottom w:val="none" w:sz="0" w:space="0" w:color="auto"/>
            <w:right w:val="none" w:sz="0" w:space="0" w:color="auto"/>
          </w:divBdr>
        </w:div>
      </w:divsChild>
    </w:div>
    <w:div w:id="980502400">
      <w:bodyDiv w:val="1"/>
      <w:marLeft w:val="0"/>
      <w:marRight w:val="0"/>
      <w:marTop w:val="0"/>
      <w:marBottom w:val="0"/>
      <w:divBdr>
        <w:top w:val="none" w:sz="0" w:space="0" w:color="auto"/>
        <w:left w:val="none" w:sz="0" w:space="0" w:color="auto"/>
        <w:bottom w:val="none" w:sz="0" w:space="0" w:color="auto"/>
        <w:right w:val="none" w:sz="0" w:space="0" w:color="auto"/>
      </w:divBdr>
      <w:divsChild>
        <w:div w:id="1411848060">
          <w:marLeft w:val="0"/>
          <w:marRight w:val="0"/>
          <w:marTop w:val="0"/>
          <w:marBottom w:val="0"/>
          <w:divBdr>
            <w:top w:val="none" w:sz="0" w:space="0" w:color="auto"/>
            <w:left w:val="none" w:sz="0" w:space="0" w:color="auto"/>
            <w:bottom w:val="none" w:sz="0" w:space="0" w:color="auto"/>
            <w:right w:val="none" w:sz="0" w:space="0" w:color="auto"/>
          </w:divBdr>
        </w:div>
        <w:div w:id="259988894">
          <w:marLeft w:val="0"/>
          <w:marRight w:val="0"/>
          <w:marTop w:val="0"/>
          <w:marBottom w:val="0"/>
          <w:divBdr>
            <w:top w:val="none" w:sz="0" w:space="0" w:color="auto"/>
            <w:left w:val="none" w:sz="0" w:space="0" w:color="auto"/>
            <w:bottom w:val="none" w:sz="0" w:space="0" w:color="auto"/>
            <w:right w:val="none" w:sz="0" w:space="0" w:color="auto"/>
          </w:divBdr>
        </w:div>
        <w:div w:id="1323239329">
          <w:marLeft w:val="0"/>
          <w:marRight w:val="0"/>
          <w:marTop w:val="0"/>
          <w:marBottom w:val="0"/>
          <w:divBdr>
            <w:top w:val="none" w:sz="0" w:space="0" w:color="auto"/>
            <w:left w:val="none" w:sz="0" w:space="0" w:color="auto"/>
            <w:bottom w:val="none" w:sz="0" w:space="0" w:color="auto"/>
            <w:right w:val="none" w:sz="0" w:space="0" w:color="auto"/>
          </w:divBdr>
        </w:div>
      </w:divsChild>
    </w:div>
    <w:div w:id="982075611">
      <w:bodyDiv w:val="1"/>
      <w:marLeft w:val="0"/>
      <w:marRight w:val="0"/>
      <w:marTop w:val="0"/>
      <w:marBottom w:val="0"/>
      <w:divBdr>
        <w:top w:val="none" w:sz="0" w:space="0" w:color="auto"/>
        <w:left w:val="none" w:sz="0" w:space="0" w:color="auto"/>
        <w:bottom w:val="none" w:sz="0" w:space="0" w:color="auto"/>
        <w:right w:val="none" w:sz="0" w:space="0" w:color="auto"/>
      </w:divBdr>
      <w:divsChild>
        <w:div w:id="984507654">
          <w:marLeft w:val="0"/>
          <w:marRight w:val="0"/>
          <w:marTop w:val="0"/>
          <w:marBottom w:val="0"/>
          <w:divBdr>
            <w:top w:val="none" w:sz="0" w:space="0" w:color="auto"/>
            <w:left w:val="none" w:sz="0" w:space="0" w:color="auto"/>
            <w:bottom w:val="none" w:sz="0" w:space="0" w:color="auto"/>
            <w:right w:val="none" w:sz="0" w:space="0" w:color="auto"/>
          </w:divBdr>
          <w:divsChild>
            <w:div w:id="1794716403">
              <w:marLeft w:val="0"/>
              <w:marRight w:val="0"/>
              <w:marTop w:val="0"/>
              <w:marBottom w:val="0"/>
              <w:divBdr>
                <w:top w:val="none" w:sz="0" w:space="0" w:color="auto"/>
                <w:left w:val="none" w:sz="0" w:space="0" w:color="auto"/>
                <w:bottom w:val="none" w:sz="0" w:space="0" w:color="auto"/>
                <w:right w:val="none" w:sz="0" w:space="0" w:color="auto"/>
              </w:divBdr>
              <w:divsChild>
                <w:div w:id="1624923773">
                  <w:marLeft w:val="0"/>
                  <w:marRight w:val="0"/>
                  <w:marTop w:val="0"/>
                  <w:marBottom w:val="0"/>
                  <w:divBdr>
                    <w:top w:val="none" w:sz="0" w:space="0" w:color="auto"/>
                    <w:left w:val="none" w:sz="0" w:space="0" w:color="auto"/>
                    <w:bottom w:val="none" w:sz="0" w:space="0" w:color="auto"/>
                    <w:right w:val="none" w:sz="0" w:space="0" w:color="auto"/>
                  </w:divBdr>
                </w:div>
                <w:div w:id="19567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8612">
      <w:bodyDiv w:val="1"/>
      <w:marLeft w:val="0"/>
      <w:marRight w:val="0"/>
      <w:marTop w:val="0"/>
      <w:marBottom w:val="0"/>
      <w:divBdr>
        <w:top w:val="none" w:sz="0" w:space="0" w:color="auto"/>
        <w:left w:val="none" w:sz="0" w:space="0" w:color="auto"/>
        <w:bottom w:val="none" w:sz="0" w:space="0" w:color="auto"/>
        <w:right w:val="none" w:sz="0" w:space="0" w:color="auto"/>
      </w:divBdr>
      <w:divsChild>
        <w:div w:id="9450610">
          <w:marLeft w:val="0"/>
          <w:marRight w:val="0"/>
          <w:marTop w:val="0"/>
          <w:marBottom w:val="0"/>
          <w:divBdr>
            <w:top w:val="none" w:sz="0" w:space="0" w:color="auto"/>
            <w:left w:val="none" w:sz="0" w:space="0" w:color="auto"/>
            <w:bottom w:val="none" w:sz="0" w:space="0" w:color="auto"/>
            <w:right w:val="none" w:sz="0" w:space="0" w:color="auto"/>
          </w:divBdr>
        </w:div>
        <w:div w:id="28265475">
          <w:marLeft w:val="0"/>
          <w:marRight w:val="0"/>
          <w:marTop w:val="0"/>
          <w:marBottom w:val="0"/>
          <w:divBdr>
            <w:top w:val="none" w:sz="0" w:space="0" w:color="auto"/>
            <w:left w:val="none" w:sz="0" w:space="0" w:color="auto"/>
            <w:bottom w:val="none" w:sz="0" w:space="0" w:color="auto"/>
            <w:right w:val="none" w:sz="0" w:space="0" w:color="auto"/>
          </w:divBdr>
        </w:div>
      </w:divsChild>
    </w:div>
    <w:div w:id="991375259">
      <w:bodyDiv w:val="1"/>
      <w:marLeft w:val="0"/>
      <w:marRight w:val="0"/>
      <w:marTop w:val="0"/>
      <w:marBottom w:val="0"/>
      <w:divBdr>
        <w:top w:val="none" w:sz="0" w:space="0" w:color="auto"/>
        <w:left w:val="none" w:sz="0" w:space="0" w:color="auto"/>
        <w:bottom w:val="none" w:sz="0" w:space="0" w:color="auto"/>
        <w:right w:val="none" w:sz="0" w:space="0" w:color="auto"/>
      </w:divBdr>
      <w:divsChild>
        <w:div w:id="2089881634">
          <w:marLeft w:val="0"/>
          <w:marRight w:val="0"/>
          <w:marTop w:val="0"/>
          <w:marBottom w:val="0"/>
          <w:divBdr>
            <w:top w:val="none" w:sz="0" w:space="0" w:color="auto"/>
            <w:left w:val="none" w:sz="0" w:space="0" w:color="auto"/>
            <w:bottom w:val="none" w:sz="0" w:space="0" w:color="auto"/>
            <w:right w:val="none" w:sz="0" w:space="0" w:color="auto"/>
          </w:divBdr>
        </w:div>
        <w:div w:id="2113813483">
          <w:marLeft w:val="0"/>
          <w:marRight w:val="0"/>
          <w:marTop w:val="0"/>
          <w:marBottom w:val="0"/>
          <w:divBdr>
            <w:top w:val="none" w:sz="0" w:space="0" w:color="auto"/>
            <w:left w:val="none" w:sz="0" w:space="0" w:color="auto"/>
            <w:bottom w:val="none" w:sz="0" w:space="0" w:color="auto"/>
            <w:right w:val="none" w:sz="0" w:space="0" w:color="auto"/>
          </w:divBdr>
        </w:div>
      </w:divsChild>
    </w:div>
    <w:div w:id="1007057346">
      <w:bodyDiv w:val="1"/>
      <w:marLeft w:val="0"/>
      <w:marRight w:val="0"/>
      <w:marTop w:val="0"/>
      <w:marBottom w:val="0"/>
      <w:divBdr>
        <w:top w:val="none" w:sz="0" w:space="0" w:color="auto"/>
        <w:left w:val="none" w:sz="0" w:space="0" w:color="auto"/>
        <w:bottom w:val="none" w:sz="0" w:space="0" w:color="auto"/>
        <w:right w:val="none" w:sz="0" w:space="0" w:color="auto"/>
      </w:divBdr>
      <w:divsChild>
        <w:div w:id="445004254">
          <w:marLeft w:val="0"/>
          <w:marRight w:val="0"/>
          <w:marTop w:val="0"/>
          <w:marBottom w:val="0"/>
          <w:divBdr>
            <w:top w:val="none" w:sz="0" w:space="0" w:color="auto"/>
            <w:left w:val="none" w:sz="0" w:space="0" w:color="auto"/>
            <w:bottom w:val="none" w:sz="0" w:space="0" w:color="auto"/>
            <w:right w:val="none" w:sz="0" w:space="0" w:color="auto"/>
          </w:divBdr>
        </w:div>
        <w:div w:id="20279445">
          <w:marLeft w:val="0"/>
          <w:marRight w:val="0"/>
          <w:marTop w:val="0"/>
          <w:marBottom w:val="0"/>
          <w:divBdr>
            <w:top w:val="none" w:sz="0" w:space="0" w:color="auto"/>
            <w:left w:val="none" w:sz="0" w:space="0" w:color="auto"/>
            <w:bottom w:val="none" w:sz="0" w:space="0" w:color="auto"/>
            <w:right w:val="none" w:sz="0" w:space="0" w:color="auto"/>
          </w:divBdr>
        </w:div>
      </w:divsChild>
    </w:div>
    <w:div w:id="1009723514">
      <w:bodyDiv w:val="1"/>
      <w:marLeft w:val="0"/>
      <w:marRight w:val="0"/>
      <w:marTop w:val="0"/>
      <w:marBottom w:val="0"/>
      <w:divBdr>
        <w:top w:val="none" w:sz="0" w:space="0" w:color="auto"/>
        <w:left w:val="none" w:sz="0" w:space="0" w:color="auto"/>
        <w:bottom w:val="none" w:sz="0" w:space="0" w:color="auto"/>
        <w:right w:val="none" w:sz="0" w:space="0" w:color="auto"/>
      </w:divBdr>
      <w:divsChild>
        <w:div w:id="1735350761">
          <w:marLeft w:val="0"/>
          <w:marRight w:val="0"/>
          <w:marTop w:val="0"/>
          <w:marBottom w:val="0"/>
          <w:divBdr>
            <w:top w:val="none" w:sz="0" w:space="0" w:color="auto"/>
            <w:left w:val="none" w:sz="0" w:space="0" w:color="auto"/>
            <w:bottom w:val="none" w:sz="0" w:space="0" w:color="auto"/>
            <w:right w:val="none" w:sz="0" w:space="0" w:color="auto"/>
          </w:divBdr>
        </w:div>
        <w:div w:id="1803112752">
          <w:marLeft w:val="0"/>
          <w:marRight w:val="0"/>
          <w:marTop w:val="0"/>
          <w:marBottom w:val="0"/>
          <w:divBdr>
            <w:top w:val="none" w:sz="0" w:space="0" w:color="auto"/>
            <w:left w:val="none" w:sz="0" w:space="0" w:color="auto"/>
            <w:bottom w:val="none" w:sz="0" w:space="0" w:color="auto"/>
            <w:right w:val="none" w:sz="0" w:space="0" w:color="auto"/>
          </w:divBdr>
        </w:div>
      </w:divsChild>
    </w:div>
    <w:div w:id="1014648904">
      <w:bodyDiv w:val="1"/>
      <w:marLeft w:val="0"/>
      <w:marRight w:val="0"/>
      <w:marTop w:val="0"/>
      <w:marBottom w:val="0"/>
      <w:divBdr>
        <w:top w:val="none" w:sz="0" w:space="0" w:color="auto"/>
        <w:left w:val="none" w:sz="0" w:space="0" w:color="auto"/>
        <w:bottom w:val="none" w:sz="0" w:space="0" w:color="auto"/>
        <w:right w:val="none" w:sz="0" w:space="0" w:color="auto"/>
      </w:divBdr>
      <w:divsChild>
        <w:div w:id="849485201">
          <w:marLeft w:val="0"/>
          <w:marRight w:val="0"/>
          <w:marTop w:val="0"/>
          <w:marBottom w:val="0"/>
          <w:divBdr>
            <w:top w:val="none" w:sz="0" w:space="0" w:color="auto"/>
            <w:left w:val="none" w:sz="0" w:space="0" w:color="auto"/>
            <w:bottom w:val="none" w:sz="0" w:space="0" w:color="auto"/>
            <w:right w:val="none" w:sz="0" w:space="0" w:color="auto"/>
          </w:divBdr>
        </w:div>
        <w:div w:id="1222594664">
          <w:marLeft w:val="0"/>
          <w:marRight w:val="0"/>
          <w:marTop w:val="0"/>
          <w:marBottom w:val="0"/>
          <w:divBdr>
            <w:top w:val="none" w:sz="0" w:space="0" w:color="auto"/>
            <w:left w:val="none" w:sz="0" w:space="0" w:color="auto"/>
            <w:bottom w:val="none" w:sz="0" w:space="0" w:color="auto"/>
            <w:right w:val="none" w:sz="0" w:space="0" w:color="auto"/>
          </w:divBdr>
        </w:div>
      </w:divsChild>
    </w:div>
    <w:div w:id="1021467273">
      <w:bodyDiv w:val="1"/>
      <w:marLeft w:val="0"/>
      <w:marRight w:val="0"/>
      <w:marTop w:val="0"/>
      <w:marBottom w:val="0"/>
      <w:divBdr>
        <w:top w:val="none" w:sz="0" w:space="0" w:color="auto"/>
        <w:left w:val="none" w:sz="0" w:space="0" w:color="auto"/>
        <w:bottom w:val="none" w:sz="0" w:space="0" w:color="auto"/>
        <w:right w:val="none" w:sz="0" w:space="0" w:color="auto"/>
      </w:divBdr>
      <w:divsChild>
        <w:div w:id="1421757005">
          <w:marLeft w:val="0"/>
          <w:marRight w:val="0"/>
          <w:marTop w:val="0"/>
          <w:marBottom w:val="0"/>
          <w:divBdr>
            <w:top w:val="none" w:sz="0" w:space="0" w:color="auto"/>
            <w:left w:val="none" w:sz="0" w:space="0" w:color="auto"/>
            <w:bottom w:val="none" w:sz="0" w:space="0" w:color="auto"/>
            <w:right w:val="none" w:sz="0" w:space="0" w:color="auto"/>
          </w:divBdr>
        </w:div>
        <w:div w:id="2137598330">
          <w:marLeft w:val="0"/>
          <w:marRight w:val="0"/>
          <w:marTop w:val="0"/>
          <w:marBottom w:val="0"/>
          <w:divBdr>
            <w:top w:val="none" w:sz="0" w:space="0" w:color="auto"/>
            <w:left w:val="none" w:sz="0" w:space="0" w:color="auto"/>
            <w:bottom w:val="none" w:sz="0" w:space="0" w:color="auto"/>
            <w:right w:val="none" w:sz="0" w:space="0" w:color="auto"/>
          </w:divBdr>
        </w:div>
      </w:divsChild>
    </w:div>
    <w:div w:id="1021975902">
      <w:bodyDiv w:val="1"/>
      <w:marLeft w:val="0"/>
      <w:marRight w:val="0"/>
      <w:marTop w:val="0"/>
      <w:marBottom w:val="0"/>
      <w:divBdr>
        <w:top w:val="none" w:sz="0" w:space="0" w:color="auto"/>
        <w:left w:val="none" w:sz="0" w:space="0" w:color="auto"/>
        <w:bottom w:val="none" w:sz="0" w:space="0" w:color="auto"/>
        <w:right w:val="none" w:sz="0" w:space="0" w:color="auto"/>
      </w:divBdr>
      <w:divsChild>
        <w:div w:id="1639847033">
          <w:marLeft w:val="0"/>
          <w:marRight w:val="0"/>
          <w:marTop w:val="0"/>
          <w:marBottom w:val="0"/>
          <w:divBdr>
            <w:top w:val="none" w:sz="0" w:space="0" w:color="auto"/>
            <w:left w:val="none" w:sz="0" w:space="0" w:color="auto"/>
            <w:bottom w:val="none" w:sz="0" w:space="0" w:color="auto"/>
            <w:right w:val="none" w:sz="0" w:space="0" w:color="auto"/>
          </w:divBdr>
        </w:div>
        <w:div w:id="1777825448">
          <w:marLeft w:val="0"/>
          <w:marRight w:val="0"/>
          <w:marTop w:val="0"/>
          <w:marBottom w:val="0"/>
          <w:divBdr>
            <w:top w:val="none" w:sz="0" w:space="0" w:color="auto"/>
            <w:left w:val="none" w:sz="0" w:space="0" w:color="auto"/>
            <w:bottom w:val="none" w:sz="0" w:space="0" w:color="auto"/>
            <w:right w:val="none" w:sz="0" w:space="0" w:color="auto"/>
          </w:divBdr>
        </w:div>
      </w:divsChild>
    </w:div>
    <w:div w:id="1023357485">
      <w:bodyDiv w:val="1"/>
      <w:marLeft w:val="0"/>
      <w:marRight w:val="0"/>
      <w:marTop w:val="0"/>
      <w:marBottom w:val="0"/>
      <w:divBdr>
        <w:top w:val="none" w:sz="0" w:space="0" w:color="auto"/>
        <w:left w:val="none" w:sz="0" w:space="0" w:color="auto"/>
        <w:bottom w:val="none" w:sz="0" w:space="0" w:color="auto"/>
        <w:right w:val="none" w:sz="0" w:space="0" w:color="auto"/>
      </w:divBdr>
      <w:divsChild>
        <w:div w:id="1248269826">
          <w:marLeft w:val="0"/>
          <w:marRight w:val="0"/>
          <w:marTop w:val="0"/>
          <w:marBottom w:val="0"/>
          <w:divBdr>
            <w:top w:val="none" w:sz="0" w:space="0" w:color="auto"/>
            <w:left w:val="none" w:sz="0" w:space="0" w:color="auto"/>
            <w:bottom w:val="none" w:sz="0" w:space="0" w:color="auto"/>
            <w:right w:val="none" w:sz="0" w:space="0" w:color="auto"/>
          </w:divBdr>
        </w:div>
        <w:div w:id="1370377336">
          <w:marLeft w:val="0"/>
          <w:marRight w:val="0"/>
          <w:marTop w:val="0"/>
          <w:marBottom w:val="0"/>
          <w:divBdr>
            <w:top w:val="none" w:sz="0" w:space="0" w:color="auto"/>
            <w:left w:val="none" w:sz="0" w:space="0" w:color="auto"/>
            <w:bottom w:val="none" w:sz="0" w:space="0" w:color="auto"/>
            <w:right w:val="none" w:sz="0" w:space="0" w:color="auto"/>
          </w:divBdr>
        </w:div>
      </w:divsChild>
    </w:div>
    <w:div w:id="1025714140">
      <w:bodyDiv w:val="1"/>
      <w:marLeft w:val="0"/>
      <w:marRight w:val="0"/>
      <w:marTop w:val="0"/>
      <w:marBottom w:val="0"/>
      <w:divBdr>
        <w:top w:val="none" w:sz="0" w:space="0" w:color="auto"/>
        <w:left w:val="none" w:sz="0" w:space="0" w:color="auto"/>
        <w:bottom w:val="none" w:sz="0" w:space="0" w:color="auto"/>
        <w:right w:val="none" w:sz="0" w:space="0" w:color="auto"/>
      </w:divBdr>
      <w:divsChild>
        <w:div w:id="62457869">
          <w:marLeft w:val="0"/>
          <w:marRight w:val="0"/>
          <w:marTop w:val="0"/>
          <w:marBottom w:val="0"/>
          <w:divBdr>
            <w:top w:val="none" w:sz="0" w:space="0" w:color="auto"/>
            <w:left w:val="none" w:sz="0" w:space="0" w:color="auto"/>
            <w:bottom w:val="none" w:sz="0" w:space="0" w:color="auto"/>
            <w:right w:val="none" w:sz="0" w:space="0" w:color="auto"/>
          </w:divBdr>
        </w:div>
        <w:div w:id="1877615390">
          <w:marLeft w:val="0"/>
          <w:marRight w:val="0"/>
          <w:marTop w:val="0"/>
          <w:marBottom w:val="0"/>
          <w:divBdr>
            <w:top w:val="none" w:sz="0" w:space="0" w:color="auto"/>
            <w:left w:val="none" w:sz="0" w:space="0" w:color="auto"/>
            <w:bottom w:val="none" w:sz="0" w:space="0" w:color="auto"/>
            <w:right w:val="none" w:sz="0" w:space="0" w:color="auto"/>
          </w:divBdr>
        </w:div>
      </w:divsChild>
    </w:div>
    <w:div w:id="1027753631">
      <w:bodyDiv w:val="1"/>
      <w:marLeft w:val="0"/>
      <w:marRight w:val="0"/>
      <w:marTop w:val="0"/>
      <w:marBottom w:val="0"/>
      <w:divBdr>
        <w:top w:val="none" w:sz="0" w:space="0" w:color="auto"/>
        <w:left w:val="none" w:sz="0" w:space="0" w:color="auto"/>
        <w:bottom w:val="none" w:sz="0" w:space="0" w:color="auto"/>
        <w:right w:val="none" w:sz="0" w:space="0" w:color="auto"/>
      </w:divBdr>
      <w:divsChild>
        <w:div w:id="835652595">
          <w:marLeft w:val="0"/>
          <w:marRight w:val="0"/>
          <w:marTop w:val="0"/>
          <w:marBottom w:val="0"/>
          <w:divBdr>
            <w:top w:val="none" w:sz="0" w:space="0" w:color="auto"/>
            <w:left w:val="none" w:sz="0" w:space="0" w:color="auto"/>
            <w:bottom w:val="none" w:sz="0" w:space="0" w:color="auto"/>
            <w:right w:val="none" w:sz="0" w:space="0" w:color="auto"/>
          </w:divBdr>
        </w:div>
        <w:div w:id="1761441778">
          <w:marLeft w:val="0"/>
          <w:marRight w:val="0"/>
          <w:marTop w:val="0"/>
          <w:marBottom w:val="0"/>
          <w:divBdr>
            <w:top w:val="none" w:sz="0" w:space="0" w:color="auto"/>
            <w:left w:val="none" w:sz="0" w:space="0" w:color="auto"/>
            <w:bottom w:val="none" w:sz="0" w:space="0" w:color="auto"/>
            <w:right w:val="none" w:sz="0" w:space="0" w:color="auto"/>
          </w:divBdr>
        </w:div>
      </w:divsChild>
    </w:div>
    <w:div w:id="1027869162">
      <w:bodyDiv w:val="1"/>
      <w:marLeft w:val="0"/>
      <w:marRight w:val="0"/>
      <w:marTop w:val="0"/>
      <w:marBottom w:val="0"/>
      <w:divBdr>
        <w:top w:val="none" w:sz="0" w:space="0" w:color="auto"/>
        <w:left w:val="none" w:sz="0" w:space="0" w:color="auto"/>
        <w:bottom w:val="none" w:sz="0" w:space="0" w:color="auto"/>
        <w:right w:val="none" w:sz="0" w:space="0" w:color="auto"/>
      </w:divBdr>
      <w:divsChild>
        <w:div w:id="218975795">
          <w:marLeft w:val="0"/>
          <w:marRight w:val="0"/>
          <w:marTop w:val="0"/>
          <w:marBottom w:val="0"/>
          <w:divBdr>
            <w:top w:val="none" w:sz="0" w:space="0" w:color="auto"/>
            <w:left w:val="none" w:sz="0" w:space="0" w:color="auto"/>
            <w:bottom w:val="none" w:sz="0" w:space="0" w:color="auto"/>
            <w:right w:val="none" w:sz="0" w:space="0" w:color="auto"/>
          </w:divBdr>
        </w:div>
        <w:div w:id="200216202">
          <w:marLeft w:val="0"/>
          <w:marRight w:val="0"/>
          <w:marTop w:val="0"/>
          <w:marBottom w:val="0"/>
          <w:divBdr>
            <w:top w:val="none" w:sz="0" w:space="0" w:color="auto"/>
            <w:left w:val="none" w:sz="0" w:space="0" w:color="auto"/>
            <w:bottom w:val="none" w:sz="0" w:space="0" w:color="auto"/>
            <w:right w:val="none" w:sz="0" w:space="0" w:color="auto"/>
          </w:divBdr>
        </w:div>
      </w:divsChild>
    </w:div>
    <w:div w:id="1041513515">
      <w:bodyDiv w:val="1"/>
      <w:marLeft w:val="0"/>
      <w:marRight w:val="0"/>
      <w:marTop w:val="0"/>
      <w:marBottom w:val="0"/>
      <w:divBdr>
        <w:top w:val="none" w:sz="0" w:space="0" w:color="auto"/>
        <w:left w:val="none" w:sz="0" w:space="0" w:color="auto"/>
        <w:bottom w:val="none" w:sz="0" w:space="0" w:color="auto"/>
        <w:right w:val="none" w:sz="0" w:space="0" w:color="auto"/>
      </w:divBdr>
      <w:divsChild>
        <w:div w:id="517692621">
          <w:marLeft w:val="0"/>
          <w:marRight w:val="0"/>
          <w:marTop w:val="0"/>
          <w:marBottom w:val="0"/>
          <w:divBdr>
            <w:top w:val="none" w:sz="0" w:space="0" w:color="auto"/>
            <w:left w:val="none" w:sz="0" w:space="0" w:color="auto"/>
            <w:bottom w:val="none" w:sz="0" w:space="0" w:color="auto"/>
            <w:right w:val="none" w:sz="0" w:space="0" w:color="auto"/>
          </w:divBdr>
        </w:div>
        <w:div w:id="987783904">
          <w:marLeft w:val="0"/>
          <w:marRight w:val="0"/>
          <w:marTop w:val="0"/>
          <w:marBottom w:val="0"/>
          <w:divBdr>
            <w:top w:val="none" w:sz="0" w:space="0" w:color="auto"/>
            <w:left w:val="none" w:sz="0" w:space="0" w:color="auto"/>
            <w:bottom w:val="none" w:sz="0" w:space="0" w:color="auto"/>
            <w:right w:val="none" w:sz="0" w:space="0" w:color="auto"/>
          </w:divBdr>
        </w:div>
      </w:divsChild>
    </w:div>
    <w:div w:id="1049303719">
      <w:bodyDiv w:val="1"/>
      <w:marLeft w:val="0"/>
      <w:marRight w:val="0"/>
      <w:marTop w:val="0"/>
      <w:marBottom w:val="0"/>
      <w:divBdr>
        <w:top w:val="none" w:sz="0" w:space="0" w:color="auto"/>
        <w:left w:val="none" w:sz="0" w:space="0" w:color="auto"/>
        <w:bottom w:val="none" w:sz="0" w:space="0" w:color="auto"/>
        <w:right w:val="none" w:sz="0" w:space="0" w:color="auto"/>
      </w:divBdr>
      <w:divsChild>
        <w:div w:id="209995129">
          <w:marLeft w:val="0"/>
          <w:marRight w:val="0"/>
          <w:marTop w:val="0"/>
          <w:marBottom w:val="0"/>
          <w:divBdr>
            <w:top w:val="none" w:sz="0" w:space="0" w:color="auto"/>
            <w:left w:val="none" w:sz="0" w:space="0" w:color="auto"/>
            <w:bottom w:val="none" w:sz="0" w:space="0" w:color="auto"/>
            <w:right w:val="none" w:sz="0" w:space="0" w:color="auto"/>
          </w:divBdr>
        </w:div>
        <w:div w:id="1098209948">
          <w:marLeft w:val="0"/>
          <w:marRight w:val="0"/>
          <w:marTop w:val="0"/>
          <w:marBottom w:val="0"/>
          <w:divBdr>
            <w:top w:val="none" w:sz="0" w:space="0" w:color="auto"/>
            <w:left w:val="none" w:sz="0" w:space="0" w:color="auto"/>
            <w:bottom w:val="none" w:sz="0" w:space="0" w:color="auto"/>
            <w:right w:val="none" w:sz="0" w:space="0" w:color="auto"/>
          </w:divBdr>
        </w:div>
      </w:divsChild>
    </w:div>
    <w:div w:id="1074351979">
      <w:bodyDiv w:val="1"/>
      <w:marLeft w:val="0"/>
      <w:marRight w:val="0"/>
      <w:marTop w:val="0"/>
      <w:marBottom w:val="0"/>
      <w:divBdr>
        <w:top w:val="none" w:sz="0" w:space="0" w:color="auto"/>
        <w:left w:val="none" w:sz="0" w:space="0" w:color="auto"/>
        <w:bottom w:val="none" w:sz="0" w:space="0" w:color="auto"/>
        <w:right w:val="none" w:sz="0" w:space="0" w:color="auto"/>
      </w:divBdr>
      <w:divsChild>
        <w:div w:id="975065128">
          <w:marLeft w:val="0"/>
          <w:marRight w:val="0"/>
          <w:marTop w:val="0"/>
          <w:marBottom w:val="0"/>
          <w:divBdr>
            <w:top w:val="none" w:sz="0" w:space="0" w:color="auto"/>
            <w:left w:val="none" w:sz="0" w:space="0" w:color="auto"/>
            <w:bottom w:val="none" w:sz="0" w:space="0" w:color="auto"/>
            <w:right w:val="none" w:sz="0" w:space="0" w:color="auto"/>
          </w:divBdr>
        </w:div>
        <w:div w:id="526019562">
          <w:marLeft w:val="0"/>
          <w:marRight w:val="0"/>
          <w:marTop w:val="0"/>
          <w:marBottom w:val="0"/>
          <w:divBdr>
            <w:top w:val="none" w:sz="0" w:space="0" w:color="auto"/>
            <w:left w:val="none" w:sz="0" w:space="0" w:color="auto"/>
            <w:bottom w:val="none" w:sz="0" w:space="0" w:color="auto"/>
            <w:right w:val="none" w:sz="0" w:space="0" w:color="auto"/>
          </w:divBdr>
        </w:div>
        <w:div w:id="167672655">
          <w:marLeft w:val="0"/>
          <w:marRight w:val="0"/>
          <w:marTop w:val="0"/>
          <w:marBottom w:val="0"/>
          <w:divBdr>
            <w:top w:val="none" w:sz="0" w:space="0" w:color="auto"/>
            <w:left w:val="none" w:sz="0" w:space="0" w:color="auto"/>
            <w:bottom w:val="none" w:sz="0" w:space="0" w:color="auto"/>
            <w:right w:val="none" w:sz="0" w:space="0" w:color="auto"/>
          </w:divBdr>
        </w:div>
      </w:divsChild>
    </w:div>
    <w:div w:id="1076515495">
      <w:bodyDiv w:val="1"/>
      <w:marLeft w:val="0"/>
      <w:marRight w:val="0"/>
      <w:marTop w:val="0"/>
      <w:marBottom w:val="0"/>
      <w:divBdr>
        <w:top w:val="none" w:sz="0" w:space="0" w:color="auto"/>
        <w:left w:val="none" w:sz="0" w:space="0" w:color="auto"/>
        <w:bottom w:val="none" w:sz="0" w:space="0" w:color="auto"/>
        <w:right w:val="none" w:sz="0" w:space="0" w:color="auto"/>
      </w:divBdr>
      <w:divsChild>
        <w:div w:id="1686663001">
          <w:marLeft w:val="0"/>
          <w:marRight w:val="0"/>
          <w:marTop w:val="0"/>
          <w:marBottom w:val="0"/>
          <w:divBdr>
            <w:top w:val="none" w:sz="0" w:space="0" w:color="auto"/>
            <w:left w:val="none" w:sz="0" w:space="0" w:color="auto"/>
            <w:bottom w:val="none" w:sz="0" w:space="0" w:color="auto"/>
            <w:right w:val="none" w:sz="0" w:space="0" w:color="auto"/>
          </w:divBdr>
        </w:div>
        <w:div w:id="1212352561">
          <w:marLeft w:val="0"/>
          <w:marRight w:val="0"/>
          <w:marTop w:val="0"/>
          <w:marBottom w:val="0"/>
          <w:divBdr>
            <w:top w:val="none" w:sz="0" w:space="0" w:color="auto"/>
            <w:left w:val="none" w:sz="0" w:space="0" w:color="auto"/>
            <w:bottom w:val="none" w:sz="0" w:space="0" w:color="auto"/>
            <w:right w:val="none" w:sz="0" w:space="0" w:color="auto"/>
          </w:divBdr>
        </w:div>
      </w:divsChild>
    </w:div>
    <w:div w:id="1079401920">
      <w:bodyDiv w:val="1"/>
      <w:marLeft w:val="0"/>
      <w:marRight w:val="0"/>
      <w:marTop w:val="0"/>
      <w:marBottom w:val="0"/>
      <w:divBdr>
        <w:top w:val="none" w:sz="0" w:space="0" w:color="auto"/>
        <w:left w:val="none" w:sz="0" w:space="0" w:color="auto"/>
        <w:bottom w:val="none" w:sz="0" w:space="0" w:color="auto"/>
        <w:right w:val="none" w:sz="0" w:space="0" w:color="auto"/>
      </w:divBdr>
      <w:divsChild>
        <w:div w:id="1666126442">
          <w:marLeft w:val="0"/>
          <w:marRight w:val="0"/>
          <w:marTop w:val="0"/>
          <w:marBottom w:val="0"/>
          <w:divBdr>
            <w:top w:val="none" w:sz="0" w:space="0" w:color="auto"/>
            <w:left w:val="none" w:sz="0" w:space="0" w:color="auto"/>
            <w:bottom w:val="none" w:sz="0" w:space="0" w:color="auto"/>
            <w:right w:val="none" w:sz="0" w:space="0" w:color="auto"/>
          </w:divBdr>
        </w:div>
        <w:div w:id="1729525693">
          <w:marLeft w:val="0"/>
          <w:marRight w:val="0"/>
          <w:marTop w:val="0"/>
          <w:marBottom w:val="0"/>
          <w:divBdr>
            <w:top w:val="none" w:sz="0" w:space="0" w:color="auto"/>
            <w:left w:val="none" w:sz="0" w:space="0" w:color="auto"/>
            <w:bottom w:val="none" w:sz="0" w:space="0" w:color="auto"/>
            <w:right w:val="none" w:sz="0" w:space="0" w:color="auto"/>
          </w:divBdr>
        </w:div>
      </w:divsChild>
    </w:div>
    <w:div w:id="1081293392">
      <w:bodyDiv w:val="1"/>
      <w:marLeft w:val="0"/>
      <w:marRight w:val="0"/>
      <w:marTop w:val="0"/>
      <w:marBottom w:val="0"/>
      <w:divBdr>
        <w:top w:val="none" w:sz="0" w:space="0" w:color="auto"/>
        <w:left w:val="none" w:sz="0" w:space="0" w:color="auto"/>
        <w:bottom w:val="none" w:sz="0" w:space="0" w:color="auto"/>
        <w:right w:val="none" w:sz="0" w:space="0" w:color="auto"/>
      </w:divBdr>
      <w:divsChild>
        <w:div w:id="1509979161">
          <w:marLeft w:val="0"/>
          <w:marRight w:val="0"/>
          <w:marTop w:val="0"/>
          <w:marBottom w:val="0"/>
          <w:divBdr>
            <w:top w:val="none" w:sz="0" w:space="0" w:color="auto"/>
            <w:left w:val="none" w:sz="0" w:space="0" w:color="auto"/>
            <w:bottom w:val="none" w:sz="0" w:space="0" w:color="auto"/>
            <w:right w:val="none" w:sz="0" w:space="0" w:color="auto"/>
          </w:divBdr>
        </w:div>
        <w:div w:id="412363757">
          <w:marLeft w:val="0"/>
          <w:marRight w:val="0"/>
          <w:marTop w:val="0"/>
          <w:marBottom w:val="0"/>
          <w:divBdr>
            <w:top w:val="none" w:sz="0" w:space="0" w:color="auto"/>
            <w:left w:val="none" w:sz="0" w:space="0" w:color="auto"/>
            <w:bottom w:val="none" w:sz="0" w:space="0" w:color="auto"/>
            <w:right w:val="none" w:sz="0" w:space="0" w:color="auto"/>
          </w:divBdr>
        </w:div>
      </w:divsChild>
    </w:div>
    <w:div w:id="1102847009">
      <w:bodyDiv w:val="1"/>
      <w:marLeft w:val="0"/>
      <w:marRight w:val="0"/>
      <w:marTop w:val="0"/>
      <w:marBottom w:val="0"/>
      <w:divBdr>
        <w:top w:val="none" w:sz="0" w:space="0" w:color="auto"/>
        <w:left w:val="none" w:sz="0" w:space="0" w:color="auto"/>
        <w:bottom w:val="none" w:sz="0" w:space="0" w:color="auto"/>
        <w:right w:val="none" w:sz="0" w:space="0" w:color="auto"/>
      </w:divBdr>
      <w:divsChild>
        <w:div w:id="580453905">
          <w:marLeft w:val="0"/>
          <w:marRight w:val="0"/>
          <w:marTop w:val="0"/>
          <w:marBottom w:val="0"/>
          <w:divBdr>
            <w:top w:val="none" w:sz="0" w:space="0" w:color="auto"/>
            <w:left w:val="none" w:sz="0" w:space="0" w:color="auto"/>
            <w:bottom w:val="none" w:sz="0" w:space="0" w:color="auto"/>
            <w:right w:val="none" w:sz="0" w:space="0" w:color="auto"/>
          </w:divBdr>
        </w:div>
        <w:div w:id="1269117520">
          <w:marLeft w:val="0"/>
          <w:marRight w:val="0"/>
          <w:marTop w:val="0"/>
          <w:marBottom w:val="0"/>
          <w:divBdr>
            <w:top w:val="none" w:sz="0" w:space="0" w:color="auto"/>
            <w:left w:val="none" w:sz="0" w:space="0" w:color="auto"/>
            <w:bottom w:val="none" w:sz="0" w:space="0" w:color="auto"/>
            <w:right w:val="none" w:sz="0" w:space="0" w:color="auto"/>
          </w:divBdr>
        </w:div>
      </w:divsChild>
    </w:div>
    <w:div w:id="1134517207">
      <w:bodyDiv w:val="1"/>
      <w:marLeft w:val="0"/>
      <w:marRight w:val="0"/>
      <w:marTop w:val="0"/>
      <w:marBottom w:val="0"/>
      <w:divBdr>
        <w:top w:val="none" w:sz="0" w:space="0" w:color="auto"/>
        <w:left w:val="none" w:sz="0" w:space="0" w:color="auto"/>
        <w:bottom w:val="none" w:sz="0" w:space="0" w:color="auto"/>
        <w:right w:val="none" w:sz="0" w:space="0" w:color="auto"/>
      </w:divBdr>
      <w:divsChild>
        <w:div w:id="375736213">
          <w:marLeft w:val="0"/>
          <w:marRight w:val="0"/>
          <w:marTop w:val="0"/>
          <w:marBottom w:val="0"/>
          <w:divBdr>
            <w:top w:val="none" w:sz="0" w:space="0" w:color="auto"/>
            <w:left w:val="none" w:sz="0" w:space="0" w:color="auto"/>
            <w:bottom w:val="none" w:sz="0" w:space="0" w:color="auto"/>
            <w:right w:val="none" w:sz="0" w:space="0" w:color="auto"/>
          </w:divBdr>
        </w:div>
        <w:div w:id="1012797760">
          <w:marLeft w:val="0"/>
          <w:marRight w:val="0"/>
          <w:marTop w:val="0"/>
          <w:marBottom w:val="0"/>
          <w:divBdr>
            <w:top w:val="none" w:sz="0" w:space="0" w:color="auto"/>
            <w:left w:val="none" w:sz="0" w:space="0" w:color="auto"/>
            <w:bottom w:val="none" w:sz="0" w:space="0" w:color="auto"/>
            <w:right w:val="none" w:sz="0" w:space="0" w:color="auto"/>
          </w:divBdr>
        </w:div>
      </w:divsChild>
    </w:div>
    <w:div w:id="1140267951">
      <w:bodyDiv w:val="1"/>
      <w:marLeft w:val="0"/>
      <w:marRight w:val="0"/>
      <w:marTop w:val="0"/>
      <w:marBottom w:val="0"/>
      <w:divBdr>
        <w:top w:val="none" w:sz="0" w:space="0" w:color="auto"/>
        <w:left w:val="none" w:sz="0" w:space="0" w:color="auto"/>
        <w:bottom w:val="none" w:sz="0" w:space="0" w:color="auto"/>
        <w:right w:val="none" w:sz="0" w:space="0" w:color="auto"/>
      </w:divBdr>
    </w:div>
    <w:div w:id="1156384271">
      <w:bodyDiv w:val="1"/>
      <w:marLeft w:val="0"/>
      <w:marRight w:val="0"/>
      <w:marTop w:val="0"/>
      <w:marBottom w:val="0"/>
      <w:divBdr>
        <w:top w:val="none" w:sz="0" w:space="0" w:color="auto"/>
        <w:left w:val="none" w:sz="0" w:space="0" w:color="auto"/>
        <w:bottom w:val="none" w:sz="0" w:space="0" w:color="auto"/>
        <w:right w:val="none" w:sz="0" w:space="0" w:color="auto"/>
      </w:divBdr>
      <w:divsChild>
        <w:div w:id="1906795882">
          <w:marLeft w:val="0"/>
          <w:marRight w:val="0"/>
          <w:marTop w:val="0"/>
          <w:marBottom w:val="0"/>
          <w:divBdr>
            <w:top w:val="none" w:sz="0" w:space="0" w:color="auto"/>
            <w:left w:val="none" w:sz="0" w:space="0" w:color="auto"/>
            <w:bottom w:val="none" w:sz="0" w:space="0" w:color="auto"/>
            <w:right w:val="none" w:sz="0" w:space="0" w:color="auto"/>
          </w:divBdr>
        </w:div>
        <w:div w:id="1181315442">
          <w:marLeft w:val="0"/>
          <w:marRight w:val="0"/>
          <w:marTop w:val="0"/>
          <w:marBottom w:val="0"/>
          <w:divBdr>
            <w:top w:val="none" w:sz="0" w:space="0" w:color="auto"/>
            <w:left w:val="none" w:sz="0" w:space="0" w:color="auto"/>
            <w:bottom w:val="none" w:sz="0" w:space="0" w:color="auto"/>
            <w:right w:val="none" w:sz="0" w:space="0" w:color="auto"/>
          </w:divBdr>
        </w:div>
      </w:divsChild>
    </w:div>
    <w:div w:id="1156846250">
      <w:bodyDiv w:val="1"/>
      <w:marLeft w:val="0"/>
      <w:marRight w:val="0"/>
      <w:marTop w:val="0"/>
      <w:marBottom w:val="0"/>
      <w:divBdr>
        <w:top w:val="none" w:sz="0" w:space="0" w:color="auto"/>
        <w:left w:val="none" w:sz="0" w:space="0" w:color="auto"/>
        <w:bottom w:val="none" w:sz="0" w:space="0" w:color="auto"/>
        <w:right w:val="none" w:sz="0" w:space="0" w:color="auto"/>
      </w:divBdr>
      <w:divsChild>
        <w:div w:id="183902207">
          <w:marLeft w:val="0"/>
          <w:marRight w:val="0"/>
          <w:marTop w:val="0"/>
          <w:marBottom w:val="0"/>
          <w:divBdr>
            <w:top w:val="none" w:sz="0" w:space="0" w:color="auto"/>
            <w:left w:val="none" w:sz="0" w:space="0" w:color="auto"/>
            <w:bottom w:val="none" w:sz="0" w:space="0" w:color="auto"/>
            <w:right w:val="none" w:sz="0" w:space="0" w:color="auto"/>
          </w:divBdr>
        </w:div>
        <w:div w:id="103574614">
          <w:marLeft w:val="0"/>
          <w:marRight w:val="0"/>
          <w:marTop w:val="0"/>
          <w:marBottom w:val="0"/>
          <w:divBdr>
            <w:top w:val="none" w:sz="0" w:space="0" w:color="auto"/>
            <w:left w:val="none" w:sz="0" w:space="0" w:color="auto"/>
            <w:bottom w:val="none" w:sz="0" w:space="0" w:color="auto"/>
            <w:right w:val="none" w:sz="0" w:space="0" w:color="auto"/>
          </w:divBdr>
        </w:div>
      </w:divsChild>
    </w:div>
    <w:div w:id="1158423155">
      <w:bodyDiv w:val="1"/>
      <w:marLeft w:val="0"/>
      <w:marRight w:val="0"/>
      <w:marTop w:val="0"/>
      <w:marBottom w:val="0"/>
      <w:divBdr>
        <w:top w:val="none" w:sz="0" w:space="0" w:color="auto"/>
        <w:left w:val="none" w:sz="0" w:space="0" w:color="auto"/>
        <w:bottom w:val="none" w:sz="0" w:space="0" w:color="auto"/>
        <w:right w:val="none" w:sz="0" w:space="0" w:color="auto"/>
      </w:divBdr>
      <w:divsChild>
        <w:div w:id="783811260">
          <w:marLeft w:val="0"/>
          <w:marRight w:val="0"/>
          <w:marTop w:val="0"/>
          <w:marBottom w:val="0"/>
          <w:divBdr>
            <w:top w:val="none" w:sz="0" w:space="0" w:color="auto"/>
            <w:left w:val="none" w:sz="0" w:space="0" w:color="auto"/>
            <w:bottom w:val="none" w:sz="0" w:space="0" w:color="auto"/>
            <w:right w:val="none" w:sz="0" w:space="0" w:color="auto"/>
          </w:divBdr>
        </w:div>
        <w:div w:id="1809468039">
          <w:marLeft w:val="0"/>
          <w:marRight w:val="0"/>
          <w:marTop w:val="0"/>
          <w:marBottom w:val="0"/>
          <w:divBdr>
            <w:top w:val="none" w:sz="0" w:space="0" w:color="auto"/>
            <w:left w:val="none" w:sz="0" w:space="0" w:color="auto"/>
            <w:bottom w:val="none" w:sz="0" w:space="0" w:color="auto"/>
            <w:right w:val="none" w:sz="0" w:space="0" w:color="auto"/>
          </w:divBdr>
        </w:div>
      </w:divsChild>
    </w:div>
    <w:div w:id="1158884671">
      <w:bodyDiv w:val="1"/>
      <w:marLeft w:val="0"/>
      <w:marRight w:val="0"/>
      <w:marTop w:val="0"/>
      <w:marBottom w:val="0"/>
      <w:divBdr>
        <w:top w:val="none" w:sz="0" w:space="0" w:color="auto"/>
        <w:left w:val="none" w:sz="0" w:space="0" w:color="auto"/>
        <w:bottom w:val="none" w:sz="0" w:space="0" w:color="auto"/>
        <w:right w:val="none" w:sz="0" w:space="0" w:color="auto"/>
      </w:divBdr>
      <w:divsChild>
        <w:div w:id="1478493297">
          <w:marLeft w:val="0"/>
          <w:marRight w:val="0"/>
          <w:marTop w:val="0"/>
          <w:marBottom w:val="0"/>
          <w:divBdr>
            <w:top w:val="none" w:sz="0" w:space="0" w:color="auto"/>
            <w:left w:val="none" w:sz="0" w:space="0" w:color="auto"/>
            <w:bottom w:val="none" w:sz="0" w:space="0" w:color="auto"/>
            <w:right w:val="none" w:sz="0" w:space="0" w:color="auto"/>
          </w:divBdr>
        </w:div>
        <w:div w:id="1516260996">
          <w:marLeft w:val="0"/>
          <w:marRight w:val="0"/>
          <w:marTop w:val="0"/>
          <w:marBottom w:val="0"/>
          <w:divBdr>
            <w:top w:val="none" w:sz="0" w:space="0" w:color="auto"/>
            <w:left w:val="none" w:sz="0" w:space="0" w:color="auto"/>
            <w:bottom w:val="none" w:sz="0" w:space="0" w:color="auto"/>
            <w:right w:val="none" w:sz="0" w:space="0" w:color="auto"/>
          </w:divBdr>
        </w:div>
      </w:divsChild>
    </w:div>
    <w:div w:id="1163592161">
      <w:bodyDiv w:val="1"/>
      <w:marLeft w:val="0"/>
      <w:marRight w:val="0"/>
      <w:marTop w:val="0"/>
      <w:marBottom w:val="0"/>
      <w:divBdr>
        <w:top w:val="none" w:sz="0" w:space="0" w:color="auto"/>
        <w:left w:val="none" w:sz="0" w:space="0" w:color="auto"/>
        <w:bottom w:val="none" w:sz="0" w:space="0" w:color="auto"/>
        <w:right w:val="none" w:sz="0" w:space="0" w:color="auto"/>
      </w:divBdr>
      <w:divsChild>
        <w:div w:id="997881014">
          <w:marLeft w:val="0"/>
          <w:marRight w:val="0"/>
          <w:marTop w:val="0"/>
          <w:marBottom w:val="0"/>
          <w:divBdr>
            <w:top w:val="none" w:sz="0" w:space="0" w:color="auto"/>
            <w:left w:val="none" w:sz="0" w:space="0" w:color="auto"/>
            <w:bottom w:val="none" w:sz="0" w:space="0" w:color="auto"/>
            <w:right w:val="none" w:sz="0" w:space="0" w:color="auto"/>
          </w:divBdr>
        </w:div>
        <w:div w:id="318771466">
          <w:marLeft w:val="0"/>
          <w:marRight w:val="0"/>
          <w:marTop w:val="0"/>
          <w:marBottom w:val="0"/>
          <w:divBdr>
            <w:top w:val="none" w:sz="0" w:space="0" w:color="auto"/>
            <w:left w:val="none" w:sz="0" w:space="0" w:color="auto"/>
            <w:bottom w:val="none" w:sz="0" w:space="0" w:color="auto"/>
            <w:right w:val="none" w:sz="0" w:space="0" w:color="auto"/>
          </w:divBdr>
        </w:div>
      </w:divsChild>
    </w:div>
    <w:div w:id="1164590496">
      <w:bodyDiv w:val="1"/>
      <w:marLeft w:val="0"/>
      <w:marRight w:val="0"/>
      <w:marTop w:val="0"/>
      <w:marBottom w:val="0"/>
      <w:divBdr>
        <w:top w:val="none" w:sz="0" w:space="0" w:color="auto"/>
        <w:left w:val="none" w:sz="0" w:space="0" w:color="auto"/>
        <w:bottom w:val="none" w:sz="0" w:space="0" w:color="auto"/>
        <w:right w:val="none" w:sz="0" w:space="0" w:color="auto"/>
      </w:divBdr>
      <w:divsChild>
        <w:div w:id="985083626">
          <w:marLeft w:val="0"/>
          <w:marRight w:val="0"/>
          <w:marTop w:val="0"/>
          <w:marBottom w:val="0"/>
          <w:divBdr>
            <w:top w:val="none" w:sz="0" w:space="0" w:color="auto"/>
            <w:left w:val="none" w:sz="0" w:space="0" w:color="auto"/>
            <w:bottom w:val="none" w:sz="0" w:space="0" w:color="auto"/>
            <w:right w:val="none" w:sz="0" w:space="0" w:color="auto"/>
          </w:divBdr>
        </w:div>
        <w:div w:id="1798328584">
          <w:marLeft w:val="0"/>
          <w:marRight w:val="0"/>
          <w:marTop w:val="0"/>
          <w:marBottom w:val="0"/>
          <w:divBdr>
            <w:top w:val="none" w:sz="0" w:space="0" w:color="auto"/>
            <w:left w:val="none" w:sz="0" w:space="0" w:color="auto"/>
            <w:bottom w:val="none" w:sz="0" w:space="0" w:color="auto"/>
            <w:right w:val="none" w:sz="0" w:space="0" w:color="auto"/>
          </w:divBdr>
        </w:div>
      </w:divsChild>
    </w:div>
    <w:div w:id="1184517983">
      <w:bodyDiv w:val="1"/>
      <w:marLeft w:val="0"/>
      <w:marRight w:val="0"/>
      <w:marTop w:val="0"/>
      <w:marBottom w:val="0"/>
      <w:divBdr>
        <w:top w:val="none" w:sz="0" w:space="0" w:color="auto"/>
        <w:left w:val="none" w:sz="0" w:space="0" w:color="auto"/>
        <w:bottom w:val="none" w:sz="0" w:space="0" w:color="auto"/>
        <w:right w:val="none" w:sz="0" w:space="0" w:color="auto"/>
      </w:divBdr>
    </w:div>
    <w:div w:id="1196701255">
      <w:bodyDiv w:val="1"/>
      <w:marLeft w:val="0"/>
      <w:marRight w:val="0"/>
      <w:marTop w:val="0"/>
      <w:marBottom w:val="0"/>
      <w:divBdr>
        <w:top w:val="none" w:sz="0" w:space="0" w:color="auto"/>
        <w:left w:val="none" w:sz="0" w:space="0" w:color="auto"/>
        <w:bottom w:val="none" w:sz="0" w:space="0" w:color="auto"/>
        <w:right w:val="none" w:sz="0" w:space="0" w:color="auto"/>
      </w:divBdr>
      <w:divsChild>
        <w:div w:id="1069695619">
          <w:marLeft w:val="0"/>
          <w:marRight w:val="0"/>
          <w:marTop w:val="0"/>
          <w:marBottom w:val="0"/>
          <w:divBdr>
            <w:top w:val="none" w:sz="0" w:space="0" w:color="auto"/>
            <w:left w:val="none" w:sz="0" w:space="0" w:color="auto"/>
            <w:bottom w:val="none" w:sz="0" w:space="0" w:color="auto"/>
            <w:right w:val="none" w:sz="0" w:space="0" w:color="auto"/>
          </w:divBdr>
        </w:div>
        <w:div w:id="1199898672">
          <w:marLeft w:val="0"/>
          <w:marRight w:val="0"/>
          <w:marTop w:val="0"/>
          <w:marBottom w:val="0"/>
          <w:divBdr>
            <w:top w:val="none" w:sz="0" w:space="0" w:color="auto"/>
            <w:left w:val="none" w:sz="0" w:space="0" w:color="auto"/>
            <w:bottom w:val="none" w:sz="0" w:space="0" w:color="auto"/>
            <w:right w:val="none" w:sz="0" w:space="0" w:color="auto"/>
          </w:divBdr>
        </w:div>
      </w:divsChild>
    </w:div>
    <w:div w:id="1201435050">
      <w:bodyDiv w:val="1"/>
      <w:marLeft w:val="0"/>
      <w:marRight w:val="0"/>
      <w:marTop w:val="0"/>
      <w:marBottom w:val="0"/>
      <w:divBdr>
        <w:top w:val="none" w:sz="0" w:space="0" w:color="auto"/>
        <w:left w:val="none" w:sz="0" w:space="0" w:color="auto"/>
        <w:bottom w:val="none" w:sz="0" w:space="0" w:color="auto"/>
        <w:right w:val="none" w:sz="0" w:space="0" w:color="auto"/>
      </w:divBdr>
      <w:divsChild>
        <w:div w:id="613169113">
          <w:marLeft w:val="0"/>
          <w:marRight w:val="0"/>
          <w:marTop w:val="0"/>
          <w:marBottom w:val="0"/>
          <w:divBdr>
            <w:top w:val="none" w:sz="0" w:space="0" w:color="auto"/>
            <w:left w:val="none" w:sz="0" w:space="0" w:color="auto"/>
            <w:bottom w:val="none" w:sz="0" w:space="0" w:color="auto"/>
            <w:right w:val="none" w:sz="0" w:space="0" w:color="auto"/>
          </w:divBdr>
        </w:div>
        <w:div w:id="228619234">
          <w:marLeft w:val="0"/>
          <w:marRight w:val="0"/>
          <w:marTop w:val="0"/>
          <w:marBottom w:val="0"/>
          <w:divBdr>
            <w:top w:val="none" w:sz="0" w:space="0" w:color="auto"/>
            <w:left w:val="none" w:sz="0" w:space="0" w:color="auto"/>
            <w:bottom w:val="none" w:sz="0" w:space="0" w:color="auto"/>
            <w:right w:val="none" w:sz="0" w:space="0" w:color="auto"/>
          </w:divBdr>
        </w:div>
      </w:divsChild>
    </w:div>
    <w:div w:id="1230733010">
      <w:bodyDiv w:val="1"/>
      <w:marLeft w:val="0"/>
      <w:marRight w:val="0"/>
      <w:marTop w:val="0"/>
      <w:marBottom w:val="0"/>
      <w:divBdr>
        <w:top w:val="none" w:sz="0" w:space="0" w:color="auto"/>
        <w:left w:val="none" w:sz="0" w:space="0" w:color="auto"/>
        <w:bottom w:val="none" w:sz="0" w:space="0" w:color="auto"/>
        <w:right w:val="none" w:sz="0" w:space="0" w:color="auto"/>
      </w:divBdr>
      <w:divsChild>
        <w:div w:id="2095125306">
          <w:marLeft w:val="0"/>
          <w:marRight w:val="0"/>
          <w:marTop w:val="0"/>
          <w:marBottom w:val="0"/>
          <w:divBdr>
            <w:top w:val="none" w:sz="0" w:space="0" w:color="auto"/>
            <w:left w:val="none" w:sz="0" w:space="0" w:color="auto"/>
            <w:bottom w:val="none" w:sz="0" w:space="0" w:color="auto"/>
            <w:right w:val="none" w:sz="0" w:space="0" w:color="auto"/>
          </w:divBdr>
        </w:div>
        <w:div w:id="485705812">
          <w:marLeft w:val="0"/>
          <w:marRight w:val="0"/>
          <w:marTop w:val="0"/>
          <w:marBottom w:val="0"/>
          <w:divBdr>
            <w:top w:val="none" w:sz="0" w:space="0" w:color="auto"/>
            <w:left w:val="none" w:sz="0" w:space="0" w:color="auto"/>
            <w:bottom w:val="none" w:sz="0" w:space="0" w:color="auto"/>
            <w:right w:val="none" w:sz="0" w:space="0" w:color="auto"/>
          </w:divBdr>
        </w:div>
      </w:divsChild>
    </w:div>
    <w:div w:id="1234971181">
      <w:bodyDiv w:val="1"/>
      <w:marLeft w:val="0"/>
      <w:marRight w:val="0"/>
      <w:marTop w:val="0"/>
      <w:marBottom w:val="0"/>
      <w:divBdr>
        <w:top w:val="none" w:sz="0" w:space="0" w:color="auto"/>
        <w:left w:val="none" w:sz="0" w:space="0" w:color="auto"/>
        <w:bottom w:val="none" w:sz="0" w:space="0" w:color="auto"/>
        <w:right w:val="none" w:sz="0" w:space="0" w:color="auto"/>
      </w:divBdr>
    </w:div>
    <w:div w:id="1242523744">
      <w:bodyDiv w:val="1"/>
      <w:marLeft w:val="0"/>
      <w:marRight w:val="0"/>
      <w:marTop w:val="0"/>
      <w:marBottom w:val="0"/>
      <w:divBdr>
        <w:top w:val="none" w:sz="0" w:space="0" w:color="auto"/>
        <w:left w:val="none" w:sz="0" w:space="0" w:color="auto"/>
        <w:bottom w:val="none" w:sz="0" w:space="0" w:color="auto"/>
        <w:right w:val="none" w:sz="0" w:space="0" w:color="auto"/>
      </w:divBdr>
      <w:divsChild>
        <w:div w:id="2135126773">
          <w:marLeft w:val="0"/>
          <w:marRight w:val="0"/>
          <w:marTop w:val="0"/>
          <w:marBottom w:val="0"/>
          <w:divBdr>
            <w:top w:val="none" w:sz="0" w:space="0" w:color="auto"/>
            <w:left w:val="none" w:sz="0" w:space="0" w:color="auto"/>
            <w:bottom w:val="none" w:sz="0" w:space="0" w:color="auto"/>
            <w:right w:val="none" w:sz="0" w:space="0" w:color="auto"/>
          </w:divBdr>
        </w:div>
        <w:div w:id="1254973892">
          <w:marLeft w:val="0"/>
          <w:marRight w:val="0"/>
          <w:marTop w:val="0"/>
          <w:marBottom w:val="0"/>
          <w:divBdr>
            <w:top w:val="none" w:sz="0" w:space="0" w:color="auto"/>
            <w:left w:val="none" w:sz="0" w:space="0" w:color="auto"/>
            <w:bottom w:val="none" w:sz="0" w:space="0" w:color="auto"/>
            <w:right w:val="none" w:sz="0" w:space="0" w:color="auto"/>
          </w:divBdr>
        </w:div>
      </w:divsChild>
    </w:div>
    <w:div w:id="1270434239">
      <w:bodyDiv w:val="1"/>
      <w:marLeft w:val="0"/>
      <w:marRight w:val="0"/>
      <w:marTop w:val="0"/>
      <w:marBottom w:val="0"/>
      <w:divBdr>
        <w:top w:val="none" w:sz="0" w:space="0" w:color="auto"/>
        <w:left w:val="none" w:sz="0" w:space="0" w:color="auto"/>
        <w:bottom w:val="none" w:sz="0" w:space="0" w:color="auto"/>
        <w:right w:val="none" w:sz="0" w:space="0" w:color="auto"/>
      </w:divBdr>
      <w:divsChild>
        <w:div w:id="745423667">
          <w:marLeft w:val="0"/>
          <w:marRight w:val="0"/>
          <w:marTop w:val="0"/>
          <w:marBottom w:val="0"/>
          <w:divBdr>
            <w:top w:val="none" w:sz="0" w:space="0" w:color="auto"/>
            <w:left w:val="none" w:sz="0" w:space="0" w:color="auto"/>
            <w:bottom w:val="none" w:sz="0" w:space="0" w:color="auto"/>
            <w:right w:val="none" w:sz="0" w:space="0" w:color="auto"/>
          </w:divBdr>
        </w:div>
        <w:div w:id="615139699">
          <w:marLeft w:val="0"/>
          <w:marRight w:val="0"/>
          <w:marTop w:val="0"/>
          <w:marBottom w:val="0"/>
          <w:divBdr>
            <w:top w:val="none" w:sz="0" w:space="0" w:color="auto"/>
            <w:left w:val="none" w:sz="0" w:space="0" w:color="auto"/>
            <w:bottom w:val="none" w:sz="0" w:space="0" w:color="auto"/>
            <w:right w:val="none" w:sz="0" w:space="0" w:color="auto"/>
          </w:divBdr>
        </w:div>
      </w:divsChild>
    </w:div>
    <w:div w:id="1298334725">
      <w:bodyDiv w:val="1"/>
      <w:marLeft w:val="0"/>
      <w:marRight w:val="0"/>
      <w:marTop w:val="0"/>
      <w:marBottom w:val="0"/>
      <w:divBdr>
        <w:top w:val="none" w:sz="0" w:space="0" w:color="auto"/>
        <w:left w:val="none" w:sz="0" w:space="0" w:color="auto"/>
        <w:bottom w:val="none" w:sz="0" w:space="0" w:color="auto"/>
        <w:right w:val="none" w:sz="0" w:space="0" w:color="auto"/>
      </w:divBdr>
      <w:divsChild>
        <w:div w:id="1541625931">
          <w:marLeft w:val="0"/>
          <w:marRight w:val="0"/>
          <w:marTop w:val="0"/>
          <w:marBottom w:val="0"/>
          <w:divBdr>
            <w:top w:val="none" w:sz="0" w:space="0" w:color="auto"/>
            <w:left w:val="none" w:sz="0" w:space="0" w:color="auto"/>
            <w:bottom w:val="none" w:sz="0" w:space="0" w:color="auto"/>
            <w:right w:val="none" w:sz="0" w:space="0" w:color="auto"/>
          </w:divBdr>
        </w:div>
        <w:div w:id="1282493374">
          <w:marLeft w:val="0"/>
          <w:marRight w:val="0"/>
          <w:marTop w:val="0"/>
          <w:marBottom w:val="0"/>
          <w:divBdr>
            <w:top w:val="none" w:sz="0" w:space="0" w:color="auto"/>
            <w:left w:val="none" w:sz="0" w:space="0" w:color="auto"/>
            <w:bottom w:val="none" w:sz="0" w:space="0" w:color="auto"/>
            <w:right w:val="none" w:sz="0" w:space="0" w:color="auto"/>
          </w:divBdr>
        </w:div>
      </w:divsChild>
    </w:div>
    <w:div w:id="1326782955">
      <w:bodyDiv w:val="1"/>
      <w:marLeft w:val="0"/>
      <w:marRight w:val="0"/>
      <w:marTop w:val="0"/>
      <w:marBottom w:val="0"/>
      <w:divBdr>
        <w:top w:val="none" w:sz="0" w:space="0" w:color="auto"/>
        <w:left w:val="none" w:sz="0" w:space="0" w:color="auto"/>
        <w:bottom w:val="none" w:sz="0" w:space="0" w:color="auto"/>
        <w:right w:val="none" w:sz="0" w:space="0" w:color="auto"/>
      </w:divBdr>
      <w:divsChild>
        <w:div w:id="1198546765">
          <w:marLeft w:val="0"/>
          <w:marRight w:val="0"/>
          <w:marTop w:val="0"/>
          <w:marBottom w:val="0"/>
          <w:divBdr>
            <w:top w:val="none" w:sz="0" w:space="0" w:color="auto"/>
            <w:left w:val="none" w:sz="0" w:space="0" w:color="auto"/>
            <w:bottom w:val="none" w:sz="0" w:space="0" w:color="auto"/>
            <w:right w:val="none" w:sz="0" w:space="0" w:color="auto"/>
          </w:divBdr>
        </w:div>
        <w:div w:id="1694187053">
          <w:marLeft w:val="0"/>
          <w:marRight w:val="0"/>
          <w:marTop w:val="0"/>
          <w:marBottom w:val="0"/>
          <w:divBdr>
            <w:top w:val="none" w:sz="0" w:space="0" w:color="auto"/>
            <w:left w:val="none" w:sz="0" w:space="0" w:color="auto"/>
            <w:bottom w:val="none" w:sz="0" w:space="0" w:color="auto"/>
            <w:right w:val="none" w:sz="0" w:space="0" w:color="auto"/>
          </w:divBdr>
        </w:div>
      </w:divsChild>
    </w:div>
    <w:div w:id="1337342526">
      <w:bodyDiv w:val="1"/>
      <w:marLeft w:val="0"/>
      <w:marRight w:val="0"/>
      <w:marTop w:val="0"/>
      <w:marBottom w:val="0"/>
      <w:divBdr>
        <w:top w:val="none" w:sz="0" w:space="0" w:color="auto"/>
        <w:left w:val="none" w:sz="0" w:space="0" w:color="auto"/>
        <w:bottom w:val="none" w:sz="0" w:space="0" w:color="auto"/>
        <w:right w:val="none" w:sz="0" w:space="0" w:color="auto"/>
      </w:divBdr>
      <w:divsChild>
        <w:div w:id="256066118">
          <w:marLeft w:val="0"/>
          <w:marRight w:val="0"/>
          <w:marTop w:val="0"/>
          <w:marBottom w:val="0"/>
          <w:divBdr>
            <w:top w:val="none" w:sz="0" w:space="0" w:color="auto"/>
            <w:left w:val="none" w:sz="0" w:space="0" w:color="auto"/>
            <w:bottom w:val="none" w:sz="0" w:space="0" w:color="auto"/>
            <w:right w:val="none" w:sz="0" w:space="0" w:color="auto"/>
          </w:divBdr>
        </w:div>
        <w:div w:id="1626545890">
          <w:marLeft w:val="0"/>
          <w:marRight w:val="0"/>
          <w:marTop w:val="0"/>
          <w:marBottom w:val="0"/>
          <w:divBdr>
            <w:top w:val="none" w:sz="0" w:space="0" w:color="auto"/>
            <w:left w:val="none" w:sz="0" w:space="0" w:color="auto"/>
            <w:bottom w:val="none" w:sz="0" w:space="0" w:color="auto"/>
            <w:right w:val="none" w:sz="0" w:space="0" w:color="auto"/>
          </w:divBdr>
        </w:div>
      </w:divsChild>
    </w:div>
    <w:div w:id="1361931605">
      <w:bodyDiv w:val="1"/>
      <w:marLeft w:val="0"/>
      <w:marRight w:val="0"/>
      <w:marTop w:val="0"/>
      <w:marBottom w:val="0"/>
      <w:divBdr>
        <w:top w:val="none" w:sz="0" w:space="0" w:color="auto"/>
        <w:left w:val="none" w:sz="0" w:space="0" w:color="auto"/>
        <w:bottom w:val="none" w:sz="0" w:space="0" w:color="auto"/>
        <w:right w:val="none" w:sz="0" w:space="0" w:color="auto"/>
      </w:divBdr>
      <w:divsChild>
        <w:div w:id="527110951">
          <w:marLeft w:val="0"/>
          <w:marRight w:val="0"/>
          <w:marTop w:val="0"/>
          <w:marBottom w:val="0"/>
          <w:divBdr>
            <w:top w:val="none" w:sz="0" w:space="0" w:color="auto"/>
            <w:left w:val="none" w:sz="0" w:space="0" w:color="auto"/>
            <w:bottom w:val="none" w:sz="0" w:space="0" w:color="auto"/>
            <w:right w:val="none" w:sz="0" w:space="0" w:color="auto"/>
          </w:divBdr>
        </w:div>
        <w:div w:id="1016005898">
          <w:marLeft w:val="0"/>
          <w:marRight w:val="0"/>
          <w:marTop w:val="0"/>
          <w:marBottom w:val="0"/>
          <w:divBdr>
            <w:top w:val="none" w:sz="0" w:space="0" w:color="auto"/>
            <w:left w:val="none" w:sz="0" w:space="0" w:color="auto"/>
            <w:bottom w:val="none" w:sz="0" w:space="0" w:color="auto"/>
            <w:right w:val="none" w:sz="0" w:space="0" w:color="auto"/>
          </w:divBdr>
        </w:div>
      </w:divsChild>
    </w:div>
    <w:div w:id="1366520562">
      <w:bodyDiv w:val="1"/>
      <w:marLeft w:val="0"/>
      <w:marRight w:val="0"/>
      <w:marTop w:val="0"/>
      <w:marBottom w:val="0"/>
      <w:divBdr>
        <w:top w:val="none" w:sz="0" w:space="0" w:color="auto"/>
        <w:left w:val="none" w:sz="0" w:space="0" w:color="auto"/>
        <w:bottom w:val="none" w:sz="0" w:space="0" w:color="auto"/>
        <w:right w:val="none" w:sz="0" w:space="0" w:color="auto"/>
      </w:divBdr>
      <w:divsChild>
        <w:div w:id="164325148">
          <w:marLeft w:val="0"/>
          <w:marRight w:val="0"/>
          <w:marTop w:val="0"/>
          <w:marBottom w:val="0"/>
          <w:divBdr>
            <w:top w:val="none" w:sz="0" w:space="0" w:color="auto"/>
            <w:left w:val="none" w:sz="0" w:space="0" w:color="auto"/>
            <w:bottom w:val="none" w:sz="0" w:space="0" w:color="auto"/>
            <w:right w:val="none" w:sz="0" w:space="0" w:color="auto"/>
          </w:divBdr>
        </w:div>
        <w:div w:id="848258597">
          <w:marLeft w:val="0"/>
          <w:marRight w:val="0"/>
          <w:marTop w:val="0"/>
          <w:marBottom w:val="0"/>
          <w:divBdr>
            <w:top w:val="none" w:sz="0" w:space="0" w:color="auto"/>
            <w:left w:val="none" w:sz="0" w:space="0" w:color="auto"/>
            <w:bottom w:val="none" w:sz="0" w:space="0" w:color="auto"/>
            <w:right w:val="none" w:sz="0" w:space="0" w:color="auto"/>
          </w:divBdr>
        </w:div>
      </w:divsChild>
    </w:div>
    <w:div w:id="1380472166">
      <w:bodyDiv w:val="1"/>
      <w:marLeft w:val="0"/>
      <w:marRight w:val="0"/>
      <w:marTop w:val="0"/>
      <w:marBottom w:val="0"/>
      <w:divBdr>
        <w:top w:val="none" w:sz="0" w:space="0" w:color="auto"/>
        <w:left w:val="none" w:sz="0" w:space="0" w:color="auto"/>
        <w:bottom w:val="none" w:sz="0" w:space="0" w:color="auto"/>
        <w:right w:val="none" w:sz="0" w:space="0" w:color="auto"/>
      </w:divBdr>
    </w:div>
    <w:div w:id="1388188026">
      <w:bodyDiv w:val="1"/>
      <w:marLeft w:val="0"/>
      <w:marRight w:val="0"/>
      <w:marTop w:val="0"/>
      <w:marBottom w:val="0"/>
      <w:divBdr>
        <w:top w:val="none" w:sz="0" w:space="0" w:color="auto"/>
        <w:left w:val="none" w:sz="0" w:space="0" w:color="auto"/>
        <w:bottom w:val="none" w:sz="0" w:space="0" w:color="auto"/>
        <w:right w:val="none" w:sz="0" w:space="0" w:color="auto"/>
      </w:divBdr>
    </w:div>
    <w:div w:id="1409303495">
      <w:bodyDiv w:val="1"/>
      <w:marLeft w:val="0"/>
      <w:marRight w:val="0"/>
      <w:marTop w:val="0"/>
      <w:marBottom w:val="0"/>
      <w:divBdr>
        <w:top w:val="none" w:sz="0" w:space="0" w:color="auto"/>
        <w:left w:val="none" w:sz="0" w:space="0" w:color="auto"/>
        <w:bottom w:val="none" w:sz="0" w:space="0" w:color="auto"/>
        <w:right w:val="none" w:sz="0" w:space="0" w:color="auto"/>
      </w:divBdr>
      <w:divsChild>
        <w:div w:id="1154684844">
          <w:marLeft w:val="0"/>
          <w:marRight w:val="0"/>
          <w:marTop w:val="0"/>
          <w:marBottom w:val="0"/>
          <w:divBdr>
            <w:top w:val="none" w:sz="0" w:space="0" w:color="auto"/>
            <w:left w:val="none" w:sz="0" w:space="0" w:color="auto"/>
            <w:bottom w:val="none" w:sz="0" w:space="0" w:color="auto"/>
            <w:right w:val="none" w:sz="0" w:space="0" w:color="auto"/>
          </w:divBdr>
        </w:div>
        <w:div w:id="573900312">
          <w:marLeft w:val="0"/>
          <w:marRight w:val="0"/>
          <w:marTop w:val="0"/>
          <w:marBottom w:val="0"/>
          <w:divBdr>
            <w:top w:val="none" w:sz="0" w:space="0" w:color="auto"/>
            <w:left w:val="none" w:sz="0" w:space="0" w:color="auto"/>
            <w:bottom w:val="none" w:sz="0" w:space="0" w:color="auto"/>
            <w:right w:val="none" w:sz="0" w:space="0" w:color="auto"/>
          </w:divBdr>
        </w:div>
      </w:divsChild>
    </w:div>
    <w:div w:id="1409690122">
      <w:bodyDiv w:val="1"/>
      <w:marLeft w:val="0"/>
      <w:marRight w:val="0"/>
      <w:marTop w:val="0"/>
      <w:marBottom w:val="0"/>
      <w:divBdr>
        <w:top w:val="none" w:sz="0" w:space="0" w:color="auto"/>
        <w:left w:val="none" w:sz="0" w:space="0" w:color="auto"/>
        <w:bottom w:val="none" w:sz="0" w:space="0" w:color="auto"/>
        <w:right w:val="none" w:sz="0" w:space="0" w:color="auto"/>
      </w:divBdr>
      <w:divsChild>
        <w:div w:id="1827014315">
          <w:marLeft w:val="0"/>
          <w:marRight w:val="0"/>
          <w:marTop w:val="0"/>
          <w:marBottom w:val="0"/>
          <w:divBdr>
            <w:top w:val="none" w:sz="0" w:space="0" w:color="auto"/>
            <w:left w:val="none" w:sz="0" w:space="0" w:color="auto"/>
            <w:bottom w:val="none" w:sz="0" w:space="0" w:color="auto"/>
            <w:right w:val="none" w:sz="0" w:space="0" w:color="auto"/>
          </w:divBdr>
        </w:div>
        <w:div w:id="1714771019">
          <w:marLeft w:val="0"/>
          <w:marRight w:val="0"/>
          <w:marTop w:val="0"/>
          <w:marBottom w:val="0"/>
          <w:divBdr>
            <w:top w:val="none" w:sz="0" w:space="0" w:color="auto"/>
            <w:left w:val="none" w:sz="0" w:space="0" w:color="auto"/>
            <w:bottom w:val="none" w:sz="0" w:space="0" w:color="auto"/>
            <w:right w:val="none" w:sz="0" w:space="0" w:color="auto"/>
          </w:divBdr>
        </w:div>
      </w:divsChild>
    </w:div>
    <w:div w:id="1411851675">
      <w:bodyDiv w:val="1"/>
      <w:marLeft w:val="0"/>
      <w:marRight w:val="0"/>
      <w:marTop w:val="0"/>
      <w:marBottom w:val="0"/>
      <w:divBdr>
        <w:top w:val="none" w:sz="0" w:space="0" w:color="auto"/>
        <w:left w:val="none" w:sz="0" w:space="0" w:color="auto"/>
        <w:bottom w:val="none" w:sz="0" w:space="0" w:color="auto"/>
        <w:right w:val="none" w:sz="0" w:space="0" w:color="auto"/>
      </w:divBdr>
      <w:divsChild>
        <w:div w:id="745614158">
          <w:marLeft w:val="0"/>
          <w:marRight w:val="0"/>
          <w:marTop w:val="0"/>
          <w:marBottom w:val="0"/>
          <w:divBdr>
            <w:top w:val="none" w:sz="0" w:space="0" w:color="auto"/>
            <w:left w:val="none" w:sz="0" w:space="0" w:color="auto"/>
            <w:bottom w:val="none" w:sz="0" w:space="0" w:color="auto"/>
            <w:right w:val="none" w:sz="0" w:space="0" w:color="auto"/>
          </w:divBdr>
        </w:div>
        <w:div w:id="1683242838">
          <w:marLeft w:val="0"/>
          <w:marRight w:val="0"/>
          <w:marTop w:val="0"/>
          <w:marBottom w:val="0"/>
          <w:divBdr>
            <w:top w:val="none" w:sz="0" w:space="0" w:color="auto"/>
            <w:left w:val="none" w:sz="0" w:space="0" w:color="auto"/>
            <w:bottom w:val="none" w:sz="0" w:space="0" w:color="auto"/>
            <w:right w:val="none" w:sz="0" w:space="0" w:color="auto"/>
          </w:divBdr>
        </w:div>
      </w:divsChild>
    </w:div>
    <w:div w:id="1429543124">
      <w:bodyDiv w:val="1"/>
      <w:marLeft w:val="0"/>
      <w:marRight w:val="0"/>
      <w:marTop w:val="0"/>
      <w:marBottom w:val="0"/>
      <w:divBdr>
        <w:top w:val="none" w:sz="0" w:space="0" w:color="auto"/>
        <w:left w:val="none" w:sz="0" w:space="0" w:color="auto"/>
        <w:bottom w:val="none" w:sz="0" w:space="0" w:color="auto"/>
        <w:right w:val="none" w:sz="0" w:space="0" w:color="auto"/>
      </w:divBdr>
      <w:divsChild>
        <w:div w:id="1593783420">
          <w:marLeft w:val="0"/>
          <w:marRight w:val="0"/>
          <w:marTop w:val="0"/>
          <w:marBottom w:val="0"/>
          <w:divBdr>
            <w:top w:val="none" w:sz="0" w:space="0" w:color="auto"/>
            <w:left w:val="none" w:sz="0" w:space="0" w:color="auto"/>
            <w:bottom w:val="none" w:sz="0" w:space="0" w:color="auto"/>
            <w:right w:val="none" w:sz="0" w:space="0" w:color="auto"/>
          </w:divBdr>
        </w:div>
        <w:div w:id="2128313922">
          <w:marLeft w:val="0"/>
          <w:marRight w:val="0"/>
          <w:marTop w:val="0"/>
          <w:marBottom w:val="0"/>
          <w:divBdr>
            <w:top w:val="none" w:sz="0" w:space="0" w:color="auto"/>
            <w:left w:val="none" w:sz="0" w:space="0" w:color="auto"/>
            <w:bottom w:val="none" w:sz="0" w:space="0" w:color="auto"/>
            <w:right w:val="none" w:sz="0" w:space="0" w:color="auto"/>
          </w:divBdr>
        </w:div>
      </w:divsChild>
    </w:div>
    <w:div w:id="1439644625">
      <w:bodyDiv w:val="1"/>
      <w:marLeft w:val="0"/>
      <w:marRight w:val="0"/>
      <w:marTop w:val="0"/>
      <w:marBottom w:val="0"/>
      <w:divBdr>
        <w:top w:val="none" w:sz="0" w:space="0" w:color="auto"/>
        <w:left w:val="none" w:sz="0" w:space="0" w:color="auto"/>
        <w:bottom w:val="none" w:sz="0" w:space="0" w:color="auto"/>
        <w:right w:val="none" w:sz="0" w:space="0" w:color="auto"/>
      </w:divBdr>
      <w:divsChild>
        <w:div w:id="407848797">
          <w:marLeft w:val="0"/>
          <w:marRight w:val="0"/>
          <w:marTop w:val="0"/>
          <w:marBottom w:val="0"/>
          <w:divBdr>
            <w:top w:val="none" w:sz="0" w:space="0" w:color="auto"/>
            <w:left w:val="none" w:sz="0" w:space="0" w:color="auto"/>
            <w:bottom w:val="none" w:sz="0" w:space="0" w:color="auto"/>
            <w:right w:val="none" w:sz="0" w:space="0" w:color="auto"/>
          </w:divBdr>
        </w:div>
        <w:div w:id="1421097653">
          <w:marLeft w:val="0"/>
          <w:marRight w:val="0"/>
          <w:marTop w:val="0"/>
          <w:marBottom w:val="0"/>
          <w:divBdr>
            <w:top w:val="none" w:sz="0" w:space="0" w:color="auto"/>
            <w:left w:val="none" w:sz="0" w:space="0" w:color="auto"/>
            <w:bottom w:val="none" w:sz="0" w:space="0" w:color="auto"/>
            <w:right w:val="none" w:sz="0" w:space="0" w:color="auto"/>
          </w:divBdr>
        </w:div>
      </w:divsChild>
    </w:div>
    <w:div w:id="1449162466">
      <w:bodyDiv w:val="1"/>
      <w:marLeft w:val="0"/>
      <w:marRight w:val="0"/>
      <w:marTop w:val="0"/>
      <w:marBottom w:val="0"/>
      <w:divBdr>
        <w:top w:val="none" w:sz="0" w:space="0" w:color="auto"/>
        <w:left w:val="none" w:sz="0" w:space="0" w:color="auto"/>
        <w:bottom w:val="none" w:sz="0" w:space="0" w:color="auto"/>
        <w:right w:val="none" w:sz="0" w:space="0" w:color="auto"/>
      </w:divBdr>
      <w:divsChild>
        <w:div w:id="576865187">
          <w:marLeft w:val="0"/>
          <w:marRight w:val="0"/>
          <w:marTop w:val="0"/>
          <w:marBottom w:val="0"/>
          <w:divBdr>
            <w:top w:val="none" w:sz="0" w:space="0" w:color="auto"/>
            <w:left w:val="none" w:sz="0" w:space="0" w:color="auto"/>
            <w:bottom w:val="none" w:sz="0" w:space="0" w:color="auto"/>
            <w:right w:val="none" w:sz="0" w:space="0" w:color="auto"/>
          </w:divBdr>
        </w:div>
        <w:div w:id="1378319077">
          <w:marLeft w:val="0"/>
          <w:marRight w:val="0"/>
          <w:marTop w:val="0"/>
          <w:marBottom w:val="0"/>
          <w:divBdr>
            <w:top w:val="none" w:sz="0" w:space="0" w:color="auto"/>
            <w:left w:val="none" w:sz="0" w:space="0" w:color="auto"/>
            <w:bottom w:val="none" w:sz="0" w:space="0" w:color="auto"/>
            <w:right w:val="none" w:sz="0" w:space="0" w:color="auto"/>
          </w:divBdr>
        </w:div>
      </w:divsChild>
    </w:div>
    <w:div w:id="1455638267">
      <w:bodyDiv w:val="1"/>
      <w:marLeft w:val="0"/>
      <w:marRight w:val="0"/>
      <w:marTop w:val="0"/>
      <w:marBottom w:val="0"/>
      <w:divBdr>
        <w:top w:val="none" w:sz="0" w:space="0" w:color="auto"/>
        <w:left w:val="none" w:sz="0" w:space="0" w:color="auto"/>
        <w:bottom w:val="none" w:sz="0" w:space="0" w:color="auto"/>
        <w:right w:val="none" w:sz="0" w:space="0" w:color="auto"/>
      </w:divBdr>
      <w:divsChild>
        <w:div w:id="743914608">
          <w:marLeft w:val="0"/>
          <w:marRight w:val="0"/>
          <w:marTop w:val="0"/>
          <w:marBottom w:val="0"/>
          <w:divBdr>
            <w:top w:val="none" w:sz="0" w:space="0" w:color="auto"/>
            <w:left w:val="none" w:sz="0" w:space="0" w:color="auto"/>
            <w:bottom w:val="none" w:sz="0" w:space="0" w:color="auto"/>
            <w:right w:val="none" w:sz="0" w:space="0" w:color="auto"/>
          </w:divBdr>
        </w:div>
        <w:div w:id="954213130">
          <w:marLeft w:val="0"/>
          <w:marRight w:val="0"/>
          <w:marTop w:val="0"/>
          <w:marBottom w:val="0"/>
          <w:divBdr>
            <w:top w:val="none" w:sz="0" w:space="0" w:color="auto"/>
            <w:left w:val="none" w:sz="0" w:space="0" w:color="auto"/>
            <w:bottom w:val="none" w:sz="0" w:space="0" w:color="auto"/>
            <w:right w:val="none" w:sz="0" w:space="0" w:color="auto"/>
          </w:divBdr>
        </w:div>
      </w:divsChild>
    </w:div>
    <w:div w:id="1458723047">
      <w:bodyDiv w:val="1"/>
      <w:marLeft w:val="0"/>
      <w:marRight w:val="0"/>
      <w:marTop w:val="0"/>
      <w:marBottom w:val="0"/>
      <w:divBdr>
        <w:top w:val="none" w:sz="0" w:space="0" w:color="auto"/>
        <w:left w:val="none" w:sz="0" w:space="0" w:color="auto"/>
        <w:bottom w:val="none" w:sz="0" w:space="0" w:color="auto"/>
        <w:right w:val="none" w:sz="0" w:space="0" w:color="auto"/>
      </w:divBdr>
      <w:divsChild>
        <w:div w:id="644090629">
          <w:marLeft w:val="0"/>
          <w:marRight w:val="0"/>
          <w:marTop w:val="0"/>
          <w:marBottom w:val="0"/>
          <w:divBdr>
            <w:top w:val="none" w:sz="0" w:space="0" w:color="auto"/>
            <w:left w:val="none" w:sz="0" w:space="0" w:color="auto"/>
            <w:bottom w:val="none" w:sz="0" w:space="0" w:color="auto"/>
            <w:right w:val="none" w:sz="0" w:space="0" w:color="auto"/>
          </w:divBdr>
        </w:div>
        <w:div w:id="1487405302">
          <w:marLeft w:val="0"/>
          <w:marRight w:val="0"/>
          <w:marTop w:val="0"/>
          <w:marBottom w:val="0"/>
          <w:divBdr>
            <w:top w:val="none" w:sz="0" w:space="0" w:color="auto"/>
            <w:left w:val="none" w:sz="0" w:space="0" w:color="auto"/>
            <w:bottom w:val="none" w:sz="0" w:space="0" w:color="auto"/>
            <w:right w:val="none" w:sz="0" w:space="0" w:color="auto"/>
          </w:divBdr>
        </w:div>
      </w:divsChild>
    </w:div>
    <w:div w:id="1463033781">
      <w:bodyDiv w:val="1"/>
      <w:marLeft w:val="0"/>
      <w:marRight w:val="0"/>
      <w:marTop w:val="0"/>
      <w:marBottom w:val="0"/>
      <w:divBdr>
        <w:top w:val="none" w:sz="0" w:space="0" w:color="auto"/>
        <w:left w:val="none" w:sz="0" w:space="0" w:color="auto"/>
        <w:bottom w:val="none" w:sz="0" w:space="0" w:color="auto"/>
        <w:right w:val="none" w:sz="0" w:space="0" w:color="auto"/>
      </w:divBdr>
      <w:divsChild>
        <w:div w:id="1977830810">
          <w:marLeft w:val="0"/>
          <w:marRight w:val="0"/>
          <w:marTop w:val="0"/>
          <w:marBottom w:val="0"/>
          <w:divBdr>
            <w:top w:val="none" w:sz="0" w:space="0" w:color="auto"/>
            <w:left w:val="none" w:sz="0" w:space="0" w:color="auto"/>
            <w:bottom w:val="none" w:sz="0" w:space="0" w:color="auto"/>
            <w:right w:val="none" w:sz="0" w:space="0" w:color="auto"/>
          </w:divBdr>
        </w:div>
        <w:div w:id="490219141">
          <w:marLeft w:val="0"/>
          <w:marRight w:val="0"/>
          <w:marTop w:val="0"/>
          <w:marBottom w:val="0"/>
          <w:divBdr>
            <w:top w:val="none" w:sz="0" w:space="0" w:color="auto"/>
            <w:left w:val="none" w:sz="0" w:space="0" w:color="auto"/>
            <w:bottom w:val="none" w:sz="0" w:space="0" w:color="auto"/>
            <w:right w:val="none" w:sz="0" w:space="0" w:color="auto"/>
          </w:divBdr>
        </w:div>
        <w:div w:id="1645037972">
          <w:marLeft w:val="0"/>
          <w:marRight w:val="0"/>
          <w:marTop w:val="0"/>
          <w:marBottom w:val="0"/>
          <w:divBdr>
            <w:top w:val="none" w:sz="0" w:space="0" w:color="auto"/>
            <w:left w:val="none" w:sz="0" w:space="0" w:color="auto"/>
            <w:bottom w:val="none" w:sz="0" w:space="0" w:color="auto"/>
            <w:right w:val="none" w:sz="0" w:space="0" w:color="auto"/>
          </w:divBdr>
        </w:div>
      </w:divsChild>
    </w:div>
    <w:div w:id="1467623567">
      <w:bodyDiv w:val="1"/>
      <w:marLeft w:val="0"/>
      <w:marRight w:val="0"/>
      <w:marTop w:val="0"/>
      <w:marBottom w:val="0"/>
      <w:divBdr>
        <w:top w:val="none" w:sz="0" w:space="0" w:color="auto"/>
        <w:left w:val="none" w:sz="0" w:space="0" w:color="auto"/>
        <w:bottom w:val="none" w:sz="0" w:space="0" w:color="auto"/>
        <w:right w:val="none" w:sz="0" w:space="0" w:color="auto"/>
      </w:divBdr>
      <w:divsChild>
        <w:div w:id="1050500660">
          <w:marLeft w:val="0"/>
          <w:marRight w:val="0"/>
          <w:marTop w:val="0"/>
          <w:marBottom w:val="0"/>
          <w:divBdr>
            <w:top w:val="none" w:sz="0" w:space="0" w:color="auto"/>
            <w:left w:val="none" w:sz="0" w:space="0" w:color="auto"/>
            <w:bottom w:val="none" w:sz="0" w:space="0" w:color="auto"/>
            <w:right w:val="none" w:sz="0" w:space="0" w:color="auto"/>
          </w:divBdr>
        </w:div>
        <w:div w:id="200946750">
          <w:marLeft w:val="0"/>
          <w:marRight w:val="0"/>
          <w:marTop w:val="0"/>
          <w:marBottom w:val="0"/>
          <w:divBdr>
            <w:top w:val="none" w:sz="0" w:space="0" w:color="auto"/>
            <w:left w:val="none" w:sz="0" w:space="0" w:color="auto"/>
            <w:bottom w:val="none" w:sz="0" w:space="0" w:color="auto"/>
            <w:right w:val="none" w:sz="0" w:space="0" w:color="auto"/>
          </w:divBdr>
        </w:div>
      </w:divsChild>
    </w:div>
    <w:div w:id="1486046617">
      <w:bodyDiv w:val="1"/>
      <w:marLeft w:val="0"/>
      <w:marRight w:val="0"/>
      <w:marTop w:val="0"/>
      <w:marBottom w:val="0"/>
      <w:divBdr>
        <w:top w:val="none" w:sz="0" w:space="0" w:color="auto"/>
        <w:left w:val="none" w:sz="0" w:space="0" w:color="auto"/>
        <w:bottom w:val="none" w:sz="0" w:space="0" w:color="auto"/>
        <w:right w:val="none" w:sz="0" w:space="0" w:color="auto"/>
      </w:divBdr>
      <w:divsChild>
        <w:div w:id="351417913">
          <w:marLeft w:val="0"/>
          <w:marRight w:val="0"/>
          <w:marTop w:val="0"/>
          <w:marBottom w:val="0"/>
          <w:divBdr>
            <w:top w:val="none" w:sz="0" w:space="0" w:color="auto"/>
            <w:left w:val="none" w:sz="0" w:space="0" w:color="auto"/>
            <w:bottom w:val="none" w:sz="0" w:space="0" w:color="auto"/>
            <w:right w:val="none" w:sz="0" w:space="0" w:color="auto"/>
          </w:divBdr>
        </w:div>
        <w:div w:id="986974561">
          <w:marLeft w:val="0"/>
          <w:marRight w:val="0"/>
          <w:marTop w:val="0"/>
          <w:marBottom w:val="0"/>
          <w:divBdr>
            <w:top w:val="none" w:sz="0" w:space="0" w:color="auto"/>
            <w:left w:val="none" w:sz="0" w:space="0" w:color="auto"/>
            <w:bottom w:val="none" w:sz="0" w:space="0" w:color="auto"/>
            <w:right w:val="none" w:sz="0" w:space="0" w:color="auto"/>
          </w:divBdr>
        </w:div>
      </w:divsChild>
    </w:div>
    <w:div w:id="1486318416">
      <w:bodyDiv w:val="1"/>
      <w:marLeft w:val="0"/>
      <w:marRight w:val="0"/>
      <w:marTop w:val="0"/>
      <w:marBottom w:val="0"/>
      <w:divBdr>
        <w:top w:val="none" w:sz="0" w:space="0" w:color="auto"/>
        <w:left w:val="none" w:sz="0" w:space="0" w:color="auto"/>
        <w:bottom w:val="none" w:sz="0" w:space="0" w:color="auto"/>
        <w:right w:val="none" w:sz="0" w:space="0" w:color="auto"/>
      </w:divBdr>
      <w:divsChild>
        <w:div w:id="463156809">
          <w:marLeft w:val="0"/>
          <w:marRight w:val="0"/>
          <w:marTop w:val="0"/>
          <w:marBottom w:val="0"/>
          <w:divBdr>
            <w:top w:val="none" w:sz="0" w:space="0" w:color="auto"/>
            <w:left w:val="none" w:sz="0" w:space="0" w:color="auto"/>
            <w:bottom w:val="none" w:sz="0" w:space="0" w:color="auto"/>
            <w:right w:val="none" w:sz="0" w:space="0" w:color="auto"/>
          </w:divBdr>
        </w:div>
        <w:div w:id="961039511">
          <w:marLeft w:val="0"/>
          <w:marRight w:val="0"/>
          <w:marTop w:val="0"/>
          <w:marBottom w:val="0"/>
          <w:divBdr>
            <w:top w:val="none" w:sz="0" w:space="0" w:color="auto"/>
            <w:left w:val="none" w:sz="0" w:space="0" w:color="auto"/>
            <w:bottom w:val="none" w:sz="0" w:space="0" w:color="auto"/>
            <w:right w:val="none" w:sz="0" w:space="0" w:color="auto"/>
          </w:divBdr>
        </w:div>
      </w:divsChild>
    </w:div>
    <w:div w:id="1516386569">
      <w:bodyDiv w:val="1"/>
      <w:marLeft w:val="0"/>
      <w:marRight w:val="0"/>
      <w:marTop w:val="0"/>
      <w:marBottom w:val="0"/>
      <w:divBdr>
        <w:top w:val="none" w:sz="0" w:space="0" w:color="auto"/>
        <w:left w:val="none" w:sz="0" w:space="0" w:color="auto"/>
        <w:bottom w:val="none" w:sz="0" w:space="0" w:color="auto"/>
        <w:right w:val="none" w:sz="0" w:space="0" w:color="auto"/>
      </w:divBdr>
      <w:divsChild>
        <w:div w:id="86049631">
          <w:marLeft w:val="0"/>
          <w:marRight w:val="0"/>
          <w:marTop w:val="0"/>
          <w:marBottom w:val="0"/>
          <w:divBdr>
            <w:top w:val="none" w:sz="0" w:space="0" w:color="auto"/>
            <w:left w:val="none" w:sz="0" w:space="0" w:color="auto"/>
            <w:bottom w:val="none" w:sz="0" w:space="0" w:color="auto"/>
            <w:right w:val="none" w:sz="0" w:space="0" w:color="auto"/>
          </w:divBdr>
        </w:div>
        <w:div w:id="1322925933">
          <w:marLeft w:val="0"/>
          <w:marRight w:val="0"/>
          <w:marTop w:val="0"/>
          <w:marBottom w:val="0"/>
          <w:divBdr>
            <w:top w:val="none" w:sz="0" w:space="0" w:color="auto"/>
            <w:left w:val="none" w:sz="0" w:space="0" w:color="auto"/>
            <w:bottom w:val="none" w:sz="0" w:space="0" w:color="auto"/>
            <w:right w:val="none" w:sz="0" w:space="0" w:color="auto"/>
          </w:divBdr>
        </w:div>
      </w:divsChild>
    </w:div>
    <w:div w:id="1525289707">
      <w:bodyDiv w:val="1"/>
      <w:marLeft w:val="0"/>
      <w:marRight w:val="0"/>
      <w:marTop w:val="0"/>
      <w:marBottom w:val="0"/>
      <w:divBdr>
        <w:top w:val="none" w:sz="0" w:space="0" w:color="auto"/>
        <w:left w:val="none" w:sz="0" w:space="0" w:color="auto"/>
        <w:bottom w:val="none" w:sz="0" w:space="0" w:color="auto"/>
        <w:right w:val="none" w:sz="0" w:space="0" w:color="auto"/>
      </w:divBdr>
    </w:div>
    <w:div w:id="1544172831">
      <w:bodyDiv w:val="1"/>
      <w:marLeft w:val="0"/>
      <w:marRight w:val="0"/>
      <w:marTop w:val="0"/>
      <w:marBottom w:val="0"/>
      <w:divBdr>
        <w:top w:val="none" w:sz="0" w:space="0" w:color="auto"/>
        <w:left w:val="none" w:sz="0" w:space="0" w:color="auto"/>
        <w:bottom w:val="none" w:sz="0" w:space="0" w:color="auto"/>
        <w:right w:val="none" w:sz="0" w:space="0" w:color="auto"/>
      </w:divBdr>
      <w:divsChild>
        <w:div w:id="385183445">
          <w:marLeft w:val="0"/>
          <w:marRight w:val="0"/>
          <w:marTop w:val="0"/>
          <w:marBottom w:val="0"/>
          <w:divBdr>
            <w:top w:val="none" w:sz="0" w:space="0" w:color="auto"/>
            <w:left w:val="none" w:sz="0" w:space="0" w:color="auto"/>
            <w:bottom w:val="none" w:sz="0" w:space="0" w:color="auto"/>
            <w:right w:val="none" w:sz="0" w:space="0" w:color="auto"/>
          </w:divBdr>
        </w:div>
        <w:div w:id="160202149">
          <w:marLeft w:val="0"/>
          <w:marRight w:val="0"/>
          <w:marTop w:val="0"/>
          <w:marBottom w:val="0"/>
          <w:divBdr>
            <w:top w:val="none" w:sz="0" w:space="0" w:color="auto"/>
            <w:left w:val="none" w:sz="0" w:space="0" w:color="auto"/>
            <w:bottom w:val="none" w:sz="0" w:space="0" w:color="auto"/>
            <w:right w:val="none" w:sz="0" w:space="0" w:color="auto"/>
          </w:divBdr>
        </w:div>
      </w:divsChild>
    </w:div>
    <w:div w:id="1544556474">
      <w:bodyDiv w:val="1"/>
      <w:marLeft w:val="0"/>
      <w:marRight w:val="0"/>
      <w:marTop w:val="0"/>
      <w:marBottom w:val="0"/>
      <w:divBdr>
        <w:top w:val="none" w:sz="0" w:space="0" w:color="auto"/>
        <w:left w:val="none" w:sz="0" w:space="0" w:color="auto"/>
        <w:bottom w:val="none" w:sz="0" w:space="0" w:color="auto"/>
        <w:right w:val="none" w:sz="0" w:space="0" w:color="auto"/>
      </w:divBdr>
      <w:divsChild>
        <w:div w:id="1981496285">
          <w:marLeft w:val="0"/>
          <w:marRight w:val="0"/>
          <w:marTop w:val="0"/>
          <w:marBottom w:val="0"/>
          <w:divBdr>
            <w:top w:val="none" w:sz="0" w:space="0" w:color="auto"/>
            <w:left w:val="none" w:sz="0" w:space="0" w:color="auto"/>
            <w:bottom w:val="none" w:sz="0" w:space="0" w:color="auto"/>
            <w:right w:val="none" w:sz="0" w:space="0" w:color="auto"/>
          </w:divBdr>
        </w:div>
        <w:div w:id="820462916">
          <w:marLeft w:val="0"/>
          <w:marRight w:val="0"/>
          <w:marTop w:val="0"/>
          <w:marBottom w:val="0"/>
          <w:divBdr>
            <w:top w:val="none" w:sz="0" w:space="0" w:color="auto"/>
            <w:left w:val="none" w:sz="0" w:space="0" w:color="auto"/>
            <w:bottom w:val="none" w:sz="0" w:space="0" w:color="auto"/>
            <w:right w:val="none" w:sz="0" w:space="0" w:color="auto"/>
          </w:divBdr>
        </w:div>
      </w:divsChild>
    </w:div>
    <w:div w:id="1547643469">
      <w:bodyDiv w:val="1"/>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0"/>
          <w:marTop w:val="0"/>
          <w:marBottom w:val="0"/>
          <w:divBdr>
            <w:top w:val="none" w:sz="0" w:space="0" w:color="auto"/>
            <w:left w:val="none" w:sz="0" w:space="0" w:color="auto"/>
            <w:bottom w:val="none" w:sz="0" w:space="0" w:color="auto"/>
            <w:right w:val="none" w:sz="0" w:space="0" w:color="auto"/>
          </w:divBdr>
        </w:div>
        <w:div w:id="952249293">
          <w:marLeft w:val="0"/>
          <w:marRight w:val="0"/>
          <w:marTop w:val="0"/>
          <w:marBottom w:val="0"/>
          <w:divBdr>
            <w:top w:val="none" w:sz="0" w:space="0" w:color="auto"/>
            <w:left w:val="none" w:sz="0" w:space="0" w:color="auto"/>
            <w:bottom w:val="none" w:sz="0" w:space="0" w:color="auto"/>
            <w:right w:val="none" w:sz="0" w:space="0" w:color="auto"/>
          </w:divBdr>
        </w:div>
      </w:divsChild>
    </w:div>
    <w:div w:id="1554194341">
      <w:bodyDiv w:val="1"/>
      <w:marLeft w:val="0"/>
      <w:marRight w:val="0"/>
      <w:marTop w:val="0"/>
      <w:marBottom w:val="0"/>
      <w:divBdr>
        <w:top w:val="none" w:sz="0" w:space="0" w:color="auto"/>
        <w:left w:val="none" w:sz="0" w:space="0" w:color="auto"/>
        <w:bottom w:val="none" w:sz="0" w:space="0" w:color="auto"/>
        <w:right w:val="none" w:sz="0" w:space="0" w:color="auto"/>
      </w:divBdr>
      <w:divsChild>
        <w:div w:id="1607813726">
          <w:marLeft w:val="0"/>
          <w:marRight w:val="0"/>
          <w:marTop w:val="0"/>
          <w:marBottom w:val="0"/>
          <w:divBdr>
            <w:top w:val="none" w:sz="0" w:space="0" w:color="auto"/>
            <w:left w:val="none" w:sz="0" w:space="0" w:color="auto"/>
            <w:bottom w:val="none" w:sz="0" w:space="0" w:color="auto"/>
            <w:right w:val="none" w:sz="0" w:space="0" w:color="auto"/>
          </w:divBdr>
        </w:div>
        <w:div w:id="432364499">
          <w:marLeft w:val="0"/>
          <w:marRight w:val="0"/>
          <w:marTop w:val="0"/>
          <w:marBottom w:val="0"/>
          <w:divBdr>
            <w:top w:val="none" w:sz="0" w:space="0" w:color="auto"/>
            <w:left w:val="none" w:sz="0" w:space="0" w:color="auto"/>
            <w:bottom w:val="none" w:sz="0" w:space="0" w:color="auto"/>
            <w:right w:val="none" w:sz="0" w:space="0" w:color="auto"/>
          </w:divBdr>
        </w:div>
      </w:divsChild>
    </w:div>
    <w:div w:id="1555308909">
      <w:bodyDiv w:val="1"/>
      <w:marLeft w:val="0"/>
      <w:marRight w:val="0"/>
      <w:marTop w:val="0"/>
      <w:marBottom w:val="0"/>
      <w:divBdr>
        <w:top w:val="none" w:sz="0" w:space="0" w:color="auto"/>
        <w:left w:val="none" w:sz="0" w:space="0" w:color="auto"/>
        <w:bottom w:val="none" w:sz="0" w:space="0" w:color="auto"/>
        <w:right w:val="none" w:sz="0" w:space="0" w:color="auto"/>
      </w:divBdr>
      <w:divsChild>
        <w:div w:id="888565997">
          <w:marLeft w:val="0"/>
          <w:marRight w:val="0"/>
          <w:marTop w:val="0"/>
          <w:marBottom w:val="0"/>
          <w:divBdr>
            <w:top w:val="none" w:sz="0" w:space="0" w:color="auto"/>
            <w:left w:val="none" w:sz="0" w:space="0" w:color="auto"/>
            <w:bottom w:val="none" w:sz="0" w:space="0" w:color="auto"/>
            <w:right w:val="none" w:sz="0" w:space="0" w:color="auto"/>
          </w:divBdr>
        </w:div>
        <w:div w:id="1688557026">
          <w:marLeft w:val="0"/>
          <w:marRight w:val="0"/>
          <w:marTop w:val="0"/>
          <w:marBottom w:val="0"/>
          <w:divBdr>
            <w:top w:val="none" w:sz="0" w:space="0" w:color="auto"/>
            <w:left w:val="none" w:sz="0" w:space="0" w:color="auto"/>
            <w:bottom w:val="none" w:sz="0" w:space="0" w:color="auto"/>
            <w:right w:val="none" w:sz="0" w:space="0" w:color="auto"/>
          </w:divBdr>
        </w:div>
      </w:divsChild>
    </w:div>
    <w:div w:id="1614245843">
      <w:bodyDiv w:val="1"/>
      <w:marLeft w:val="0"/>
      <w:marRight w:val="0"/>
      <w:marTop w:val="0"/>
      <w:marBottom w:val="0"/>
      <w:divBdr>
        <w:top w:val="none" w:sz="0" w:space="0" w:color="auto"/>
        <w:left w:val="none" w:sz="0" w:space="0" w:color="auto"/>
        <w:bottom w:val="none" w:sz="0" w:space="0" w:color="auto"/>
        <w:right w:val="none" w:sz="0" w:space="0" w:color="auto"/>
      </w:divBdr>
      <w:divsChild>
        <w:div w:id="2080250122">
          <w:marLeft w:val="0"/>
          <w:marRight w:val="0"/>
          <w:marTop w:val="0"/>
          <w:marBottom w:val="0"/>
          <w:divBdr>
            <w:top w:val="none" w:sz="0" w:space="0" w:color="auto"/>
            <w:left w:val="none" w:sz="0" w:space="0" w:color="auto"/>
            <w:bottom w:val="none" w:sz="0" w:space="0" w:color="auto"/>
            <w:right w:val="none" w:sz="0" w:space="0" w:color="auto"/>
          </w:divBdr>
        </w:div>
        <w:div w:id="545487853">
          <w:marLeft w:val="0"/>
          <w:marRight w:val="0"/>
          <w:marTop w:val="0"/>
          <w:marBottom w:val="0"/>
          <w:divBdr>
            <w:top w:val="none" w:sz="0" w:space="0" w:color="auto"/>
            <w:left w:val="none" w:sz="0" w:space="0" w:color="auto"/>
            <w:bottom w:val="none" w:sz="0" w:space="0" w:color="auto"/>
            <w:right w:val="none" w:sz="0" w:space="0" w:color="auto"/>
          </w:divBdr>
        </w:div>
      </w:divsChild>
    </w:div>
    <w:div w:id="1628049866">
      <w:bodyDiv w:val="1"/>
      <w:marLeft w:val="0"/>
      <w:marRight w:val="0"/>
      <w:marTop w:val="0"/>
      <w:marBottom w:val="0"/>
      <w:divBdr>
        <w:top w:val="none" w:sz="0" w:space="0" w:color="auto"/>
        <w:left w:val="none" w:sz="0" w:space="0" w:color="auto"/>
        <w:bottom w:val="none" w:sz="0" w:space="0" w:color="auto"/>
        <w:right w:val="none" w:sz="0" w:space="0" w:color="auto"/>
      </w:divBdr>
      <w:divsChild>
        <w:div w:id="742725207">
          <w:marLeft w:val="0"/>
          <w:marRight w:val="0"/>
          <w:marTop w:val="0"/>
          <w:marBottom w:val="0"/>
          <w:divBdr>
            <w:top w:val="none" w:sz="0" w:space="0" w:color="auto"/>
            <w:left w:val="none" w:sz="0" w:space="0" w:color="auto"/>
            <w:bottom w:val="none" w:sz="0" w:space="0" w:color="auto"/>
            <w:right w:val="none" w:sz="0" w:space="0" w:color="auto"/>
          </w:divBdr>
        </w:div>
        <w:div w:id="574240447">
          <w:marLeft w:val="0"/>
          <w:marRight w:val="0"/>
          <w:marTop w:val="0"/>
          <w:marBottom w:val="0"/>
          <w:divBdr>
            <w:top w:val="none" w:sz="0" w:space="0" w:color="auto"/>
            <w:left w:val="none" w:sz="0" w:space="0" w:color="auto"/>
            <w:bottom w:val="none" w:sz="0" w:space="0" w:color="auto"/>
            <w:right w:val="none" w:sz="0" w:space="0" w:color="auto"/>
          </w:divBdr>
        </w:div>
      </w:divsChild>
    </w:div>
    <w:div w:id="1632633617">
      <w:bodyDiv w:val="1"/>
      <w:marLeft w:val="0"/>
      <w:marRight w:val="0"/>
      <w:marTop w:val="0"/>
      <w:marBottom w:val="0"/>
      <w:divBdr>
        <w:top w:val="none" w:sz="0" w:space="0" w:color="auto"/>
        <w:left w:val="none" w:sz="0" w:space="0" w:color="auto"/>
        <w:bottom w:val="none" w:sz="0" w:space="0" w:color="auto"/>
        <w:right w:val="none" w:sz="0" w:space="0" w:color="auto"/>
      </w:divBdr>
      <w:divsChild>
        <w:div w:id="280958629">
          <w:marLeft w:val="0"/>
          <w:marRight w:val="0"/>
          <w:marTop w:val="0"/>
          <w:marBottom w:val="0"/>
          <w:divBdr>
            <w:top w:val="none" w:sz="0" w:space="0" w:color="auto"/>
            <w:left w:val="none" w:sz="0" w:space="0" w:color="auto"/>
            <w:bottom w:val="none" w:sz="0" w:space="0" w:color="auto"/>
            <w:right w:val="none" w:sz="0" w:space="0" w:color="auto"/>
          </w:divBdr>
        </w:div>
        <w:div w:id="1428229123">
          <w:marLeft w:val="0"/>
          <w:marRight w:val="0"/>
          <w:marTop w:val="0"/>
          <w:marBottom w:val="0"/>
          <w:divBdr>
            <w:top w:val="none" w:sz="0" w:space="0" w:color="auto"/>
            <w:left w:val="none" w:sz="0" w:space="0" w:color="auto"/>
            <w:bottom w:val="none" w:sz="0" w:space="0" w:color="auto"/>
            <w:right w:val="none" w:sz="0" w:space="0" w:color="auto"/>
          </w:divBdr>
        </w:div>
      </w:divsChild>
    </w:div>
    <w:div w:id="1633317910">
      <w:bodyDiv w:val="1"/>
      <w:marLeft w:val="0"/>
      <w:marRight w:val="0"/>
      <w:marTop w:val="0"/>
      <w:marBottom w:val="0"/>
      <w:divBdr>
        <w:top w:val="none" w:sz="0" w:space="0" w:color="auto"/>
        <w:left w:val="none" w:sz="0" w:space="0" w:color="auto"/>
        <w:bottom w:val="none" w:sz="0" w:space="0" w:color="auto"/>
        <w:right w:val="none" w:sz="0" w:space="0" w:color="auto"/>
      </w:divBdr>
      <w:divsChild>
        <w:div w:id="1470588935">
          <w:marLeft w:val="0"/>
          <w:marRight w:val="0"/>
          <w:marTop w:val="0"/>
          <w:marBottom w:val="0"/>
          <w:divBdr>
            <w:top w:val="none" w:sz="0" w:space="0" w:color="auto"/>
            <w:left w:val="none" w:sz="0" w:space="0" w:color="auto"/>
            <w:bottom w:val="none" w:sz="0" w:space="0" w:color="auto"/>
            <w:right w:val="none" w:sz="0" w:space="0" w:color="auto"/>
          </w:divBdr>
        </w:div>
        <w:div w:id="2046712627">
          <w:marLeft w:val="0"/>
          <w:marRight w:val="0"/>
          <w:marTop w:val="0"/>
          <w:marBottom w:val="0"/>
          <w:divBdr>
            <w:top w:val="none" w:sz="0" w:space="0" w:color="auto"/>
            <w:left w:val="none" w:sz="0" w:space="0" w:color="auto"/>
            <w:bottom w:val="none" w:sz="0" w:space="0" w:color="auto"/>
            <w:right w:val="none" w:sz="0" w:space="0" w:color="auto"/>
          </w:divBdr>
        </w:div>
      </w:divsChild>
    </w:div>
    <w:div w:id="1642154445">
      <w:bodyDiv w:val="1"/>
      <w:marLeft w:val="0"/>
      <w:marRight w:val="0"/>
      <w:marTop w:val="0"/>
      <w:marBottom w:val="0"/>
      <w:divBdr>
        <w:top w:val="none" w:sz="0" w:space="0" w:color="auto"/>
        <w:left w:val="none" w:sz="0" w:space="0" w:color="auto"/>
        <w:bottom w:val="none" w:sz="0" w:space="0" w:color="auto"/>
        <w:right w:val="none" w:sz="0" w:space="0" w:color="auto"/>
      </w:divBdr>
      <w:divsChild>
        <w:div w:id="1746880564">
          <w:marLeft w:val="0"/>
          <w:marRight w:val="0"/>
          <w:marTop w:val="0"/>
          <w:marBottom w:val="0"/>
          <w:divBdr>
            <w:top w:val="none" w:sz="0" w:space="0" w:color="auto"/>
            <w:left w:val="none" w:sz="0" w:space="0" w:color="auto"/>
            <w:bottom w:val="none" w:sz="0" w:space="0" w:color="auto"/>
            <w:right w:val="none" w:sz="0" w:space="0" w:color="auto"/>
          </w:divBdr>
        </w:div>
        <w:div w:id="285165295">
          <w:marLeft w:val="0"/>
          <w:marRight w:val="0"/>
          <w:marTop w:val="0"/>
          <w:marBottom w:val="0"/>
          <w:divBdr>
            <w:top w:val="none" w:sz="0" w:space="0" w:color="auto"/>
            <w:left w:val="none" w:sz="0" w:space="0" w:color="auto"/>
            <w:bottom w:val="none" w:sz="0" w:space="0" w:color="auto"/>
            <w:right w:val="none" w:sz="0" w:space="0" w:color="auto"/>
          </w:divBdr>
        </w:div>
      </w:divsChild>
    </w:div>
    <w:div w:id="1654605837">
      <w:bodyDiv w:val="1"/>
      <w:marLeft w:val="0"/>
      <w:marRight w:val="0"/>
      <w:marTop w:val="0"/>
      <w:marBottom w:val="0"/>
      <w:divBdr>
        <w:top w:val="none" w:sz="0" w:space="0" w:color="auto"/>
        <w:left w:val="none" w:sz="0" w:space="0" w:color="auto"/>
        <w:bottom w:val="none" w:sz="0" w:space="0" w:color="auto"/>
        <w:right w:val="none" w:sz="0" w:space="0" w:color="auto"/>
      </w:divBdr>
      <w:divsChild>
        <w:div w:id="1823498352">
          <w:marLeft w:val="0"/>
          <w:marRight w:val="0"/>
          <w:marTop w:val="0"/>
          <w:marBottom w:val="0"/>
          <w:divBdr>
            <w:top w:val="none" w:sz="0" w:space="0" w:color="auto"/>
            <w:left w:val="none" w:sz="0" w:space="0" w:color="auto"/>
            <w:bottom w:val="none" w:sz="0" w:space="0" w:color="auto"/>
            <w:right w:val="none" w:sz="0" w:space="0" w:color="auto"/>
          </w:divBdr>
        </w:div>
        <w:div w:id="1118184793">
          <w:marLeft w:val="0"/>
          <w:marRight w:val="0"/>
          <w:marTop w:val="0"/>
          <w:marBottom w:val="0"/>
          <w:divBdr>
            <w:top w:val="none" w:sz="0" w:space="0" w:color="auto"/>
            <w:left w:val="none" w:sz="0" w:space="0" w:color="auto"/>
            <w:bottom w:val="none" w:sz="0" w:space="0" w:color="auto"/>
            <w:right w:val="none" w:sz="0" w:space="0" w:color="auto"/>
          </w:divBdr>
        </w:div>
      </w:divsChild>
    </w:div>
    <w:div w:id="1659336676">
      <w:bodyDiv w:val="1"/>
      <w:marLeft w:val="0"/>
      <w:marRight w:val="0"/>
      <w:marTop w:val="0"/>
      <w:marBottom w:val="0"/>
      <w:divBdr>
        <w:top w:val="none" w:sz="0" w:space="0" w:color="auto"/>
        <w:left w:val="none" w:sz="0" w:space="0" w:color="auto"/>
        <w:bottom w:val="none" w:sz="0" w:space="0" w:color="auto"/>
        <w:right w:val="none" w:sz="0" w:space="0" w:color="auto"/>
      </w:divBdr>
      <w:divsChild>
        <w:div w:id="2051831261">
          <w:marLeft w:val="0"/>
          <w:marRight w:val="0"/>
          <w:marTop w:val="0"/>
          <w:marBottom w:val="0"/>
          <w:divBdr>
            <w:top w:val="none" w:sz="0" w:space="0" w:color="auto"/>
            <w:left w:val="none" w:sz="0" w:space="0" w:color="auto"/>
            <w:bottom w:val="none" w:sz="0" w:space="0" w:color="auto"/>
            <w:right w:val="none" w:sz="0" w:space="0" w:color="auto"/>
          </w:divBdr>
        </w:div>
        <w:div w:id="2033802883">
          <w:marLeft w:val="0"/>
          <w:marRight w:val="0"/>
          <w:marTop w:val="0"/>
          <w:marBottom w:val="0"/>
          <w:divBdr>
            <w:top w:val="none" w:sz="0" w:space="0" w:color="auto"/>
            <w:left w:val="none" w:sz="0" w:space="0" w:color="auto"/>
            <w:bottom w:val="none" w:sz="0" w:space="0" w:color="auto"/>
            <w:right w:val="none" w:sz="0" w:space="0" w:color="auto"/>
          </w:divBdr>
          <w:divsChild>
            <w:div w:id="1480341851">
              <w:marLeft w:val="0"/>
              <w:marRight w:val="0"/>
              <w:marTop w:val="0"/>
              <w:marBottom w:val="0"/>
              <w:divBdr>
                <w:top w:val="none" w:sz="0" w:space="0" w:color="auto"/>
                <w:left w:val="none" w:sz="0" w:space="0" w:color="auto"/>
                <w:bottom w:val="none" w:sz="0" w:space="0" w:color="auto"/>
                <w:right w:val="none" w:sz="0" w:space="0" w:color="auto"/>
              </w:divBdr>
              <w:divsChild>
                <w:div w:id="1282878368">
                  <w:marLeft w:val="0"/>
                  <w:marRight w:val="0"/>
                  <w:marTop w:val="0"/>
                  <w:marBottom w:val="0"/>
                  <w:divBdr>
                    <w:top w:val="none" w:sz="0" w:space="0" w:color="auto"/>
                    <w:left w:val="none" w:sz="0" w:space="0" w:color="auto"/>
                    <w:bottom w:val="none" w:sz="0" w:space="0" w:color="auto"/>
                    <w:right w:val="none" w:sz="0" w:space="0" w:color="auto"/>
                  </w:divBdr>
                  <w:divsChild>
                    <w:div w:id="1547722704">
                      <w:marLeft w:val="0"/>
                      <w:marRight w:val="0"/>
                      <w:marTop w:val="0"/>
                      <w:marBottom w:val="0"/>
                      <w:divBdr>
                        <w:top w:val="none" w:sz="0" w:space="0" w:color="auto"/>
                        <w:left w:val="none" w:sz="0" w:space="0" w:color="auto"/>
                        <w:bottom w:val="none" w:sz="0" w:space="0" w:color="auto"/>
                        <w:right w:val="none" w:sz="0" w:space="0" w:color="auto"/>
                      </w:divBdr>
                    </w:div>
                  </w:divsChild>
                </w:div>
                <w:div w:id="779497276">
                  <w:marLeft w:val="0"/>
                  <w:marRight w:val="0"/>
                  <w:marTop w:val="0"/>
                  <w:marBottom w:val="0"/>
                  <w:divBdr>
                    <w:top w:val="none" w:sz="0" w:space="0" w:color="auto"/>
                    <w:left w:val="none" w:sz="0" w:space="0" w:color="auto"/>
                    <w:bottom w:val="none" w:sz="0" w:space="0" w:color="auto"/>
                    <w:right w:val="none" w:sz="0" w:space="0" w:color="auto"/>
                  </w:divBdr>
                </w:div>
                <w:div w:id="7293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sChild>
        <w:div w:id="342511875">
          <w:marLeft w:val="0"/>
          <w:marRight w:val="0"/>
          <w:marTop w:val="0"/>
          <w:marBottom w:val="0"/>
          <w:divBdr>
            <w:top w:val="none" w:sz="0" w:space="0" w:color="auto"/>
            <w:left w:val="none" w:sz="0" w:space="0" w:color="auto"/>
            <w:bottom w:val="none" w:sz="0" w:space="0" w:color="auto"/>
            <w:right w:val="none" w:sz="0" w:space="0" w:color="auto"/>
          </w:divBdr>
        </w:div>
        <w:div w:id="207377817">
          <w:marLeft w:val="0"/>
          <w:marRight w:val="0"/>
          <w:marTop w:val="0"/>
          <w:marBottom w:val="0"/>
          <w:divBdr>
            <w:top w:val="none" w:sz="0" w:space="0" w:color="auto"/>
            <w:left w:val="none" w:sz="0" w:space="0" w:color="auto"/>
            <w:bottom w:val="none" w:sz="0" w:space="0" w:color="auto"/>
            <w:right w:val="none" w:sz="0" w:space="0" w:color="auto"/>
          </w:divBdr>
        </w:div>
      </w:divsChild>
    </w:div>
    <w:div w:id="1686976849">
      <w:bodyDiv w:val="1"/>
      <w:marLeft w:val="0"/>
      <w:marRight w:val="0"/>
      <w:marTop w:val="0"/>
      <w:marBottom w:val="0"/>
      <w:divBdr>
        <w:top w:val="none" w:sz="0" w:space="0" w:color="auto"/>
        <w:left w:val="none" w:sz="0" w:space="0" w:color="auto"/>
        <w:bottom w:val="none" w:sz="0" w:space="0" w:color="auto"/>
        <w:right w:val="none" w:sz="0" w:space="0" w:color="auto"/>
      </w:divBdr>
      <w:divsChild>
        <w:div w:id="1563907121">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sChild>
    </w:div>
    <w:div w:id="1688868153">
      <w:bodyDiv w:val="1"/>
      <w:marLeft w:val="0"/>
      <w:marRight w:val="0"/>
      <w:marTop w:val="0"/>
      <w:marBottom w:val="0"/>
      <w:divBdr>
        <w:top w:val="none" w:sz="0" w:space="0" w:color="auto"/>
        <w:left w:val="none" w:sz="0" w:space="0" w:color="auto"/>
        <w:bottom w:val="none" w:sz="0" w:space="0" w:color="auto"/>
        <w:right w:val="none" w:sz="0" w:space="0" w:color="auto"/>
      </w:divBdr>
      <w:divsChild>
        <w:div w:id="1173955976">
          <w:marLeft w:val="0"/>
          <w:marRight w:val="0"/>
          <w:marTop w:val="0"/>
          <w:marBottom w:val="0"/>
          <w:divBdr>
            <w:top w:val="none" w:sz="0" w:space="0" w:color="auto"/>
            <w:left w:val="none" w:sz="0" w:space="0" w:color="auto"/>
            <w:bottom w:val="none" w:sz="0" w:space="0" w:color="auto"/>
            <w:right w:val="none" w:sz="0" w:space="0" w:color="auto"/>
          </w:divBdr>
        </w:div>
        <w:div w:id="1860965857">
          <w:marLeft w:val="0"/>
          <w:marRight w:val="0"/>
          <w:marTop w:val="0"/>
          <w:marBottom w:val="0"/>
          <w:divBdr>
            <w:top w:val="none" w:sz="0" w:space="0" w:color="auto"/>
            <w:left w:val="none" w:sz="0" w:space="0" w:color="auto"/>
            <w:bottom w:val="none" w:sz="0" w:space="0" w:color="auto"/>
            <w:right w:val="none" w:sz="0" w:space="0" w:color="auto"/>
          </w:divBdr>
        </w:div>
      </w:divsChild>
    </w:div>
    <w:div w:id="1693605897">
      <w:bodyDiv w:val="1"/>
      <w:marLeft w:val="0"/>
      <w:marRight w:val="0"/>
      <w:marTop w:val="0"/>
      <w:marBottom w:val="0"/>
      <w:divBdr>
        <w:top w:val="none" w:sz="0" w:space="0" w:color="auto"/>
        <w:left w:val="none" w:sz="0" w:space="0" w:color="auto"/>
        <w:bottom w:val="none" w:sz="0" w:space="0" w:color="auto"/>
        <w:right w:val="none" w:sz="0" w:space="0" w:color="auto"/>
      </w:divBdr>
    </w:div>
    <w:div w:id="1710567134">
      <w:bodyDiv w:val="1"/>
      <w:marLeft w:val="0"/>
      <w:marRight w:val="0"/>
      <w:marTop w:val="0"/>
      <w:marBottom w:val="0"/>
      <w:divBdr>
        <w:top w:val="none" w:sz="0" w:space="0" w:color="auto"/>
        <w:left w:val="none" w:sz="0" w:space="0" w:color="auto"/>
        <w:bottom w:val="none" w:sz="0" w:space="0" w:color="auto"/>
        <w:right w:val="none" w:sz="0" w:space="0" w:color="auto"/>
      </w:divBdr>
      <w:divsChild>
        <w:div w:id="1134983105">
          <w:marLeft w:val="0"/>
          <w:marRight w:val="0"/>
          <w:marTop w:val="0"/>
          <w:marBottom w:val="0"/>
          <w:divBdr>
            <w:top w:val="none" w:sz="0" w:space="0" w:color="auto"/>
            <w:left w:val="none" w:sz="0" w:space="0" w:color="auto"/>
            <w:bottom w:val="none" w:sz="0" w:space="0" w:color="auto"/>
            <w:right w:val="none" w:sz="0" w:space="0" w:color="auto"/>
          </w:divBdr>
        </w:div>
        <w:div w:id="1395422125">
          <w:marLeft w:val="0"/>
          <w:marRight w:val="0"/>
          <w:marTop w:val="0"/>
          <w:marBottom w:val="0"/>
          <w:divBdr>
            <w:top w:val="none" w:sz="0" w:space="0" w:color="auto"/>
            <w:left w:val="none" w:sz="0" w:space="0" w:color="auto"/>
            <w:bottom w:val="none" w:sz="0" w:space="0" w:color="auto"/>
            <w:right w:val="none" w:sz="0" w:space="0" w:color="auto"/>
          </w:divBdr>
        </w:div>
      </w:divsChild>
    </w:div>
    <w:div w:id="1737897476">
      <w:bodyDiv w:val="1"/>
      <w:marLeft w:val="0"/>
      <w:marRight w:val="0"/>
      <w:marTop w:val="0"/>
      <w:marBottom w:val="0"/>
      <w:divBdr>
        <w:top w:val="none" w:sz="0" w:space="0" w:color="auto"/>
        <w:left w:val="none" w:sz="0" w:space="0" w:color="auto"/>
        <w:bottom w:val="none" w:sz="0" w:space="0" w:color="auto"/>
        <w:right w:val="none" w:sz="0" w:space="0" w:color="auto"/>
      </w:divBdr>
      <w:divsChild>
        <w:div w:id="103116762">
          <w:marLeft w:val="0"/>
          <w:marRight w:val="0"/>
          <w:marTop w:val="0"/>
          <w:marBottom w:val="0"/>
          <w:divBdr>
            <w:top w:val="none" w:sz="0" w:space="0" w:color="auto"/>
            <w:left w:val="none" w:sz="0" w:space="0" w:color="auto"/>
            <w:bottom w:val="none" w:sz="0" w:space="0" w:color="auto"/>
            <w:right w:val="none" w:sz="0" w:space="0" w:color="auto"/>
          </w:divBdr>
        </w:div>
        <w:div w:id="835269301">
          <w:marLeft w:val="0"/>
          <w:marRight w:val="0"/>
          <w:marTop w:val="0"/>
          <w:marBottom w:val="0"/>
          <w:divBdr>
            <w:top w:val="none" w:sz="0" w:space="0" w:color="auto"/>
            <w:left w:val="none" w:sz="0" w:space="0" w:color="auto"/>
            <w:bottom w:val="none" w:sz="0" w:space="0" w:color="auto"/>
            <w:right w:val="none" w:sz="0" w:space="0" w:color="auto"/>
          </w:divBdr>
        </w:div>
      </w:divsChild>
    </w:div>
    <w:div w:id="1738017810">
      <w:bodyDiv w:val="1"/>
      <w:marLeft w:val="0"/>
      <w:marRight w:val="0"/>
      <w:marTop w:val="0"/>
      <w:marBottom w:val="0"/>
      <w:divBdr>
        <w:top w:val="none" w:sz="0" w:space="0" w:color="auto"/>
        <w:left w:val="none" w:sz="0" w:space="0" w:color="auto"/>
        <w:bottom w:val="none" w:sz="0" w:space="0" w:color="auto"/>
        <w:right w:val="none" w:sz="0" w:space="0" w:color="auto"/>
      </w:divBdr>
      <w:divsChild>
        <w:div w:id="2067215929">
          <w:marLeft w:val="0"/>
          <w:marRight w:val="0"/>
          <w:marTop w:val="0"/>
          <w:marBottom w:val="0"/>
          <w:divBdr>
            <w:top w:val="none" w:sz="0" w:space="0" w:color="auto"/>
            <w:left w:val="none" w:sz="0" w:space="0" w:color="auto"/>
            <w:bottom w:val="none" w:sz="0" w:space="0" w:color="auto"/>
            <w:right w:val="none" w:sz="0" w:space="0" w:color="auto"/>
          </w:divBdr>
        </w:div>
        <w:div w:id="770661989">
          <w:marLeft w:val="0"/>
          <w:marRight w:val="0"/>
          <w:marTop w:val="0"/>
          <w:marBottom w:val="0"/>
          <w:divBdr>
            <w:top w:val="none" w:sz="0" w:space="0" w:color="auto"/>
            <w:left w:val="none" w:sz="0" w:space="0" w:color="auto"/>
            <w:bottom w:val="none" w:sz="0" w:space="0" w:color="auto"/>
            <w:right w:val="none" w:sz="0" w:space="0" w:color="auto"/>
          </w:divBdr>
        </w:div>
      </w:divsChild>
    </w:div>
    <w:div w:id="1745224378">
      <w:bodyDiv w:val="1"/>
      <w:marLeft w:val="0"/>
      <w:marRight w:val="0"/>
      <w:marTop w:val="0"/>
      <w:marBottom w:val="0"/>
      <w:divBdr>
        <w:top w:val="none" w:sz="0" w:space="0" w:color="auto"/>
        <w:left w:val="none" w:sz="0" w:space="0" w:color="auto"/>
        <w:bottom w:val="none" w:sz="0" w:space="0" w:color="auto"/>
        <w:right w:val="none" w:sz="0" w:space="0" w:color="auto"/>
      </w:divBdr>
      <w:divsChild>
        <w:div w:id="738870920">
          <w:marLeft w:val="0"/>
          <w:marRight w:val="0"/>
          <w:marTop w:val="0"/>
          <w:marBottom w:val="0"/>
          <w:divBdr>
            <w:top w:val="none" w:sz="0" w:space="0" w:color="auto"/>
            <w:left w:val="none" w:sz="0" w:space="0" w:color="auto"/>
            <w:bottom w:val="none" w:sz="0" w:space="0" w:color="auto"/>
            <w:right w:val="none" w:sz="0" w:space="0" w:color="auto"/>
          </w:divBdr>
        </w:div>
        <w:div w:id="1951039313">
          <w:marLeft w:val="0"/>
          <w:marRight w:val="0"/>
          <w:marTop w:val="0"/>
          <w:marBottom w:val="0"/>
          <w:divBdr>
            <w:top w:val="none" w:sz="0" w:space="0" w:color="auto"/>
            <w:left w:val="none" w:sz="0" w:space="0" w:color="auto"/>
            <w:bottom w:val="none" w:sz="0" w:space="0" w:color="auto"/>
            <w:right w:val="none" w:sz="0" w:space="0" w:color="auto"/>
          </w:divBdr>
        </w:div>
      </w:divsChild>
    </w:div>
    <w:div w:id="1754424630">
      <w:bodyDiv w:val="1"/>
      <w:marLeft w:val="0"/>
      <w:marRight w:val="0"/>
      <w:marTop w:val="0"/>
      <w:marBottom w:val="0"/>
      <w:divBdr>
        <w:top w:val="none" w:sz="0" w:space="0" w:color="auto"/>
        <w:left w:val="none" w:sz="0" w:space="0" w:color="auto"/>
        <w:bottom w:val="none" w:sz="0" w:space="0" w:color="auto"/>
        <w:right w:val="none" w:sz="0" w:space="0" w:color="auto"/>
      </w:divBdr>
      <w:divsChild>
        <w:div w:id="489638727">
          <w:marLeft w:val="0"/>
          <w:marRight w:val="0"/>
          <w:marTop w:val="0"/>
          <w:marBottom w:val="0"/>
          <w:divBdr>
            <w:top w:val="none" w:sz="0" w:space="0" w:color="auto"/>
            <w:left w:val="none" w:sz="0" w:space="0" w:color="auto"/>
            <w:bottom w:val="none" w:sz="0" w:space="0" w:color="auto"/>
            <w:right w:val="none" w:sz="0" w:space="0" w:color="auto"/>
          </w:divBdr>
        </w:div>
        <w:div w:id="1912882610">
          <w:marLeft w:val="0"/>
          <w:marRight w:val="0"/>
          <w:marTop w:val="0"/>
          <w:marBottom w:val="0"/>
          <w:divBdr>
            <w:top w:val="none" w:sz="0" w:space="0" w:color="auto"/>
            <w:left w:val="none" w:sz="0" w:space="0" w:color="auto"/>
            <w:bottom w:val="none" w:sz="0" w:space="0" w:color="auto"/>
            <w:right w:val="none" w:sz="0" w:space="0" w:color="auto"/>
          </w:divBdr>
        </w:div>
      </w:divsChild>
    </w:div>
    <w:div w:id="1757431919">
      <w:bodyDiv w:val="1"/>
      <w:marLeft w:val="0"/>
      <w:marRight w:val="0"/>
      <w:marTop w:val="0"/>
      <w:marBottom w:val="0"/>
      <w:divBdr>
        <w:top w:val="none" w:sz="0" w:space="0" w:color="auto"/>
        <w:left w:val="none" w:sz="0" w:space="0" w:color="auto"/>
        <w:bottom w:val="none" w:sz="0" w:space="0" w:color="auto"/>
        <w:right w:val="none" w:sz="0" w:space="0" w:color="auto"/>
      </w:divBdr>
      <w:divsChild>
        <w:div w:id="555507870">
          <w:marLeft w:val="0"/>
          <w:marRight w:val="0"/>
          <w:marTop w:val="0"/>
          <w:marBottom w:val="0"/>
          <w:divBdr>
            <w:top w:val="none" w:sz="0" w:space="0" w:color="auto"/>
            <w:left w:val="none" w:sz="0" w:space="0" w:color="auto"/>
            <w:bottom w:val="none" w:sz="0" w:space="0" w:color="auto"/>
            <w:right w:val="none" w:sz="0" w:space="0" w:color="auto"/>
          </w:divBdr>
        </w:div>
        <w:div w:id="598874470">
          <w:marLeft w:val="0"/>
          <w:marRight w:val="0"/>
          <w:marTop w:val="0"/>
          <w:marBottom w:val="0"/>
          <w:divBdr>
            <w:top w:val="none" w:sz="0" w:space="0" w:color="auto"/>
            <w:left w:val="none" w:sz="0" w:space="0" w:color="auto"/>
            <w:bottom w:val="none" w:sz="0" w:space="0" w:color="auto"/>
            <w:right w:val="none" w:sz="0" w:space="0" w:color="auto"/>
          </w:divBdr>
        </w:div>
      </w:divsChild>
    </w:div>
    <w:div w:id="1772318966">
      <w:bodyDiv w:val="1"/>
      <w:marLeft w:val="0"/>
      <w:marRight w:val="0"/>
      <w:marTop w:val="0"/>
      <w:marBottom w:val="0"/>
      <w:divBdr>
        <w:top w:val="none" w:sz="0" w:space="0" w:color="auto"/>
        <w:left w:val="none" w:sz="0" w:space="0" w:color="auto"/>
        <w:bottom w:val="none" w:sz="0" w:space="0" w:color="auto"/>
        <w:right w:val="none" w:sz="0" w:space="0" w:color="auto"/>
      </w:divBdr>
      <w:divsChild>
        <w:div w:id="2022196010">
          <w:marLeft w:val="0"/>
          <w:marRight w:val="0"/>
          <w:marTop w:val="0"/>
          <w:marBottom w:val="0"/>
          <w:divBdr>
            <w:top w:val="none" w:sz="0" w:space="0" w:color="auto"/>
            <w:left w:val="none" w:sz="0" w:space="0" w:color="auto"/>
            <w:bottom w:val="none" w:sz="0" w:space="0" w:color="auto"/>
            <w:right w:val="none" w:sz="0" w:space="0" w:color="auto"/>
          </w:divBdr>
        </w:div>
        <w:div w:id="832716473">
          <w:marLeft w:val="0"/>
          <w:marRight w:val="0"/>
          <w:marTop w:val="0"/>
          <w:marBottom w:val="0"/>
          <w:divBdr>
            <w:top w:val="none" w:sz="0" w:space="0" w:color="auto"/>
            <w:left w:val="none" w:sz="0" w:space="0" w:color="auto"/>
            <w:bottom w:val="none" w:sz="0" w:space="0" w:color="auto"/>
            <w:right w:val="none" w:sz="0" w:space="0" w:color="auto"/>
          </w:divBdr>
        </w:div>
      </w:divsChild>
    </w:div>
    <w:div w:id="1783332302">
      <w:bodyDiv w:val="1"/>
      <w:marLeft w:val="0"/>
      <w:marRight w:val="0"/>
      <w:marTop w:val="0"/>
      <w:marBottom w:val="0"/>
      <w:divBdr>
        <w:top w:val="none" w:sz="0" w:space="0" w:color="auto"/>
        <w:left w:val="none" w:sz="0" w:space="0" w:color="auto"/>
        <w:bottom w:val="none" w:sz="0" w:space="0" w:color="auto"/>
        <w:right w:val="none" w:sz="0" w:space="0" w:color="auto"/>
      </w:divBdr>
      <w:divsChild>
        <w:div w:id="259485316">
          <w:marLeft w:val="0"/>
          <w:marRight w:val="0"/>
          <w:marTop w:val="0"/>
          <w:marBottom w:val="0"/>
          <w:divBdr>
            <w:top w:val="none" w:sz="0" w:space="0" w:color="auto"/>
            <w:left w:val="none" w:sz="0" w:space="0" w:color="auto"/>
            <w:bottom w:val="none" w:sz="0" w:space="0" w:color="auto"/>
            <w:right w:val="none" w:sz="0" w:space="0" w:color="auto"/>
          </w:divBdr>
        </w:div>
        <w:div w:id="2036076771">
          <w:marLeft w:val="0"/>
          <w:marRight w:val="0"/>
          <w:marTop w:val="0"/>
          <w:marBottom w:val="0"/>
          <w:divBdr>
            <w:top w:val="none" w:sz="0" w:space="0" w:color="auto"/>
            <w:left w:val="none" w:sz="0" w:space="0" w:color="auto"/>
            <w:bottom w:val="none" w:sz="0" w:space="0" w:color="auto"/>
            <w:right w:val="none" w:sz="0" w:space="0" w:color="auto"/>
          </w:divBdr>
        </w:div>
        <w:div w:id="1597712967">
          <w:marLeft w:val="0"/>
          <w:marRight w:val="0"/>
          <w:marTop w:val="0"/>
          <w:marBottom w:val="0"/>
          <w:divBdr>
            <w:top w:val="none" w:sz="0" w:space="0" w:color="auto"/>
            <w:left w:val="none" w:sz="0" w:space="0" w:color="auto"/>
            <w:bottom w:val="none" w:sz="0" w:space="0" w:color="auto"/>
            <w:right w:val="none" w:sz="0" w:space="0" w:color="auto"/>
          </w:divBdr>
        </w:div>
      </w:divsChild>
    </w:div>
    <w:div w:id="1795177002">
      <w:bodyDiv w:val="1"/>
      <w:marLeft w:val="0"/>
      <w:marRight w:val="0"/>
      <w:marTop w:val="0"/>
      <w:marBottom w:val="0"/>
      <w:divBdr>
        <w:top w:val="none" w:sz="0" w:space="0" w:color="auto"/>
        <w:left w:val="none" w:sz="0" w:space="0" w:color="auto"/>
        <w:bottom w:val="none" w:sz="0" w:space="0" w:color="auto"/>
        <w:right w:val="none" w:sz="0" w:space="0" w:color="auto"/>
      </w:divBdr>
      <w:divsChild>
        <w:div w:id="35784639">
          <w:marLeft w:val="0"/>
          <w:marRight w:val="0"/>
          <w:marTop w:val="0"/>
          <w:marBottom w:val="0"/>
          <w:divBdr>
            <w:top w:val="none" w:sz="0" w:space="0" w:color="auto"/>
            <w:left w:val="none" w:sz="0" w:space="0" w:color="auto"/>
            <w:bottom w:val="none" w:sz="0" w:space="0" w:color="auto"/>
            <w:right w:val="none" w:sz="0" w:space="0" w:color="auto"/>
          </w:divBdr>
        </w:div>
        <w:div w:id="806624261">
          <w:marLeft w:val="0"/>
          <w:marRight w:val="0"/>
          <w:marTop w:val="0"/>
          <w:marBottom w:val="0"/>
          <w:divBdr>
            <w:top w:val="none" w:sz="0" w:space="0" w:color="auto"/>
            <w:left w:val="none" w:sz="0" w:space="0" w:color="auto"/>
            <w:bottom w:val="none" w:sz="0" w:space="0" w:color="auto"/>
            <w:right w:val="none" w:sz="0" w:space="0" w:color="auto"/>
          </w:divBdr>
        </w:div>
      </w:divsChild>
    </w:div>
    <w:div w:id="1797333470">
      <w:bodyDiv w:val="1"/>
      <w:marLeft w:val="0"/>
      <w:marRight w:val="0"/>
      <w:marTop w:val="0"/>
      <w:marBottom w:val="0"/>
      <w:divBdr>
        <w:top w:val="none" w:sz="0" w:space="0" w:color="auto"/>
        <w:left w:val="none" w:sz="0" w:space="0" w:color="auto"/>
        <w:bottom w:val="none" w:sz="0" w:space="0" w:color="auto"/>
        <w:right w:val="none" w:sz="0" w:space="0" w:color="auto"/>
      </w:divBdr>
      <w:divsChild>
        <w:div w:id="1667392435">
          <w:marLeft w:val="0"/>
          <w:marRight w:val="0"/>
          <w:marTop w:val="0"/>
          <w:marBottom w:val="0"/>
          <w:divBdr>
            <w:top w:val="none" w:sz="0" w:space="0" w:color="auto"/>
            <w:left w:val="none" w:sz="0" w:space="0" w:color="auto"/>
            <w:bottom w:val="none" w:sz="0" w:space="0" w:color="auto"/>
            <w:right w:val="none" w:sz="0" w:space="0" w:color="auto"/>
          </w:divBdr>
        </w:div>
        <w:div w:id="1788619848">
          <w:marLeft w:val="0"/>
          <w:marRight w:val="0"/>
          <w:marTop w:val="0"/>
          <w:marBottom w:val="0"/>
          <w:divBdr>
            <w:top w:val="none" w:sz="0" w:space="0" w:color="auto"/>
            <w:left w:val="none" w:sz="0" w:space="0" w:color="auto"/>
            <w:bottom w:val="none" w:sz="0" w:space="0" w:color="auto"/>
            <w:right w:val="none" w:sz="0" w:space="0" w:color="auto"/>
          </w:divBdr>
        </w:div>
      </w:divsChild>
    </w:div>
    <w:div w:id="1806697812">
      <w:bodyDiv w:val="1"/>
      <w:marLeft w:val="0"/>
      <w:marRight w:val="0"/>
      <w:marTop w:val="0"/>
      <w:marBottom w:val="0"/>
      <w:divBdr>
        <w:top w:val="none" w:sz="0" w:space="0" w:color="auto"/>
        <w:left w:val="none" w:sz="0" w:space="0" w:color="auto"/>
        <w:bottom w:val="none" w:sz="0" w:space="0" w:color="auto"/>
        <w:right w:val="none" w:sz="0" w:space="0" w:color="auto"/>
      </w:divBdr>
      <w:divsChild>
        <w:div w:id="899748713">
          <w:marLeft w:val="0"/>
          <w:marRight w:val="0"/>
          <w:marTop w:val="0"/>
          <w:marBottom w:val="0"/>
          <w:divBdr>
            <w:top w:val="none" w:sz="0" w:space="0" w:color="auto"/>
            <w:left w:val="none" w:sz="0" w:space="0" w:color="auto"/>
            <w:bottom w:val="none" w:sz="0" w:space="0" w:color="auto"/>
            <w:right w:val="none" w:sz="0" w:space="0" w:color="auto"/>
          </w:divBdr>
        </w:div>
        <w:div w:id="703487289">
          <w:marLeft w:val="0"/>
          <w:marRight w:val="0"/>
          <w:marTop w:val="0"/>
          <w:marBottom w:val="0"/>
          <w:divBdr>
            <w:top w:val="none" w:sz="0" w:space="0" w:color="auto"/>
            <w:left w:val="none" w:sz="0" w:space="0" w:color="auto"/>
            <w:bottom w:val="none" w:sz="0" w:space="0" w:color="auto"/>
            <w:right w:val="none" w:sz="0" w:space="0" w:color="auto"/>
          </w:divBdr>
        </w:div>
      </w:divsChild>
    </w:div>
    <w:div w:id="1814178480">
      <w:bodyDiv w:val="1"/>
      <w:marLeft w:val="0"/>
      <w:marRight w:val="0"/>
      <w:marTop w:val="0"/>
      <w:marBottom w:val="0"/>
      <w:divBdr>
        <w:top w:val="none" w:sz="0" w:space="0" w:color="auto"/>
        <w:left w:val="none" w:sz="0" w:space="0" w:color="auto"/>
        <w:bottom w:val="none" w:sz="0" w:space="0" w:color="auto"/>
        <w:right w:val="none" w:sz="0" w:space="0" w:color="auto"/>
      </w:divBdr>
      <w:divsChild>
        <w:div w:id="627856716">
          <w:marLeft w:val="0"/>
          <w:marRight w:val="0"/>
          <w:marTop w:val="0"/>
          <w:marBottom w:val="0"/>
          <w:divBdr>
            <w:top w:val="none" w:sz="0" w:space="0" w:color="auto"/>
            <w:left w:val="none" w:sz="0" w:space="0" w:color="auto"/>
            <w:bottom w:val="none" w:sz="0" w:space="0" w:color="auto"/>
            <w:right w:val="none" w:sz="0" w:space="0" w:color="auto"/>
          </w:divBdr>
        </w:div>
        <w:div w:id="1471091669">
          <w:marLeft w:val="0"/>
          <w:marRight w:val="0"/>
          <w:marTop w:val="0"/>
          <w:marBottom w:val="0"/>
          <w:divBdr>
            <w:top w:val="none" w:sz="0" w:space="0" w:color="auto"/>
            <w:left w:val="none" w:sz="0" w:space="0" w:color="auto"/>
            <w:bottom w:val="none" w:sz="0" w:space="0" w:color="auto"/>
            <w:right w:val="none" w:sz="0" w:space="0" w:color="auto"/>
          </w:divBdr>
        </w:div>
      </w:divsChild>
    </w:div>
    <w:div w:id="1818718138">
      <w:bodyDiv w:val="1"/>
      <w:marLeft w:val="0"/>
      <w:marRight w:val="0"/>
      <w:marTop w:val="0"/>
      <w:marBottom w:val="0"/>
      <w:divBdr>
        <w:top w:val="none" w:sz="0" w:space="0" w:color="auto"/>
        <w:left w:val="none" w:sz="0" w:space="0" w:color="auto"/>
        <w:bottom w:val="none" w:sz="0" w:space="0" w:color="auto"/>
        <w:right w:val="none" w:sz="0" w:space="0" w:color="auto"/>
      </w:divBdr>
      <w:divsChild>
        <w:div w:id="348332122">
          <w:marLeft w:val="0"/>
          <w:marRight w:val="0"/>
          <w:marTop w:val="0"/>
          <w:marBottom w:val="0"/>
          <w:divBdr>
            <w:top w:val="none" w:sz="0" w:space="0" w:color="auto"/>
            <w:left w:val="none" w:sz="0" w:space="0" w:color="auto"/>
            <w:bottom w:val="none" w:sz="0" w:space="0" w:color="auto"/>
            <w:right w:val="none" w:sz="0" w:space="0" w:color="auto"/>
          </w:divBdr>
        </w:div>
        <w:div w:id="718281075">
          <w:marLeft w:val="0"/>
          <w:marRight w:val="0"/>
          <w:marTop w:val="0"/>
          <w:marBottom w:val="0"/>
          <w:divBdr>
            <w:top w:val="none" w:sz="0" w:space="0" w:color="auto"/>
            <w:left w:val="none" w:sz="0" w:space="0" w:color="auto"/>
            <w:bottom w:val="none" w:sz="0" w:space="0" w:color="auto"/>
            <w:right w:val="none" w:sz="0" w:space="0" w:color="auto"/>
          </w:divBdr>
        </w:div>
        <w:div w:id="1809586964">
          <w:marLeft w:val="0"/>
          <w:marRight w:val="0"/>
          <w:marTop w:val="0"/>
          <w:marBottom w:val="0"/>
          <w:divBdr>
            <w:top w:val="none" w:sz="0" w:space="0" w:color="auto"/>
            <w:left w:val="none" w:sz="0" w:space="0" w:color="auto"/>
            <w:bottom w:val="none" w:sz="0" w:space="0" w:color="auto"/>
            <w:right w:val="none" w:sz="0" w:space="0" w:color="auto"/>
          </w:divBdr>
        </w:div>
      </w:divsChild>
    </w:div>
    <w:div w:id="1822694572">
      <w:bodyDiv w:val="1"/>
      <w:marLeft w:val="0"/>
      <w:marRight w:val="0"/>
      <w:marTop w:val="0"/>
      <w:marBottom w:val="0"/>
      <w:divBdr>
        <w:top w:val="none" w:sz="0" w:space="0" w:color="auto"/>
        <w:left w:val="none" w:sz="0" w:space="0" w:color="auto"/>
        <w:bottom w:val="none" w:sz="0" w:space="0" w:color="auto"/>
        <w:right w:val="none" w:sz="0" w:space="0" w:color="auto"/>
      </w:divBdr>
      <w:divsChild>
        <w:div w:id="1238520138">
          <w:marLeft w:val="0"/>
          <w:marRight w:val="0"/>
          <w:marTop w:val="0"/>
          <w:marBottom w:val="0"/>
          <w:divBdr>
            <w:top w:val="none" w:sz="0" w:space="0" w:color="auto"/>
            <w:left w:val="none" w:sz="0" w:space="0" w:color="auto"/>
            <w:bottom w:val="none" w:sz="0" w:space="0" w:color="auto"/>
            <w:right w:val="none" w:sz="0" w:space="0" w:color="auto"/>
          </w:divBdr>
        </w:div>
        <w:div w:id="446051218">
          <w:marLeft w:val="0"/>
          <w:marRight w:val="0"/>
          <w:marTop w:val="0"/>
          <w:marBottom w:val="0"/>
          <w:divBdr>
            <w:top w:val="none" w:sz="0" w:space="0" w:color="auto"/>
            <w:left w:val="none" w:sz="0" w:space="0" w:color="auto"/>
            <w:bottom w:val="none" w:sz="0" w:space="0" w:color="auto"/>
            <w:right w:val="none" w:sz="0" w:space="0" w:color="auto"/>
          </w:divBdr>
        </w:div>
      </w:divsChild>
    </w:div>
    <w:div w:id="1833452257">
      <w:bodyDiv w:val="1"/>
      <w:marLeft w:val="0"/>
      <w:marRight w:val="0"/>
      <w:marTop w:val="0"/>
      <w:marBottom w:val="0"/>
      <w:divBdr>
        <w:top w:val="none" w:sz="0" w:space="0" w:color="auto"/>
        <w:left w:val="none" w:sz="0" w:space="0" w:color="auto"/>
        <w:bottom w:val="none" w:sz="0" w:space="0" w:color="auto"/>
        <w:right w:val="none" w:sz="0" w:space="0" w:color="auto"/>
      </w:divBdr>
      <w:divsChild>
        <w:div w:id="1443762197">
          <w:marLeft w:val="0"/>
          <w:marRight w:val="0"/>
          <w:marTop w:val="0"/>
          <w:marBottom w:val="0"/>
          <w:divBdr>
            <w:top w:val="none" w:sz="0" w:space="0" w:color="auto"/>
            <w:left w:val="none" w:sz="0" w:space="0" w:color="auto"/>
            <w:bottom w:val="none" w:sz="0" w:space="0" w:color="auto"/>
            <w:right w:val="none" w:sz="0" w:space="0" w:color="auto"/>
          </w:divBdr>
        </w:div>
        <w:div w:id="303432216">
          <w:marLeft w:val="0"/>
          <w:marRight w:val="0"/>
          <w:marTop w:val="0"/>
          <w:marBottom w:val="0"/>
          <w:divBdr>
            <w:top w:val="none" w:sz="0" w:space="0" w:color="auto"/>
            <w:left w:val="none" w:sz="0" w:space="0" w:color="auto"/>
            <w:bottom w:val="none" w:sz="0" w:space="0" w:color="auto"/>
            <w:right w:val="none" w:sz="0" w:space="0" w:color="auto"/>
          </w:divBdr>
        </w:div>
      </w:divsChild>
    </w:div>
    <w:div w:id="1841853306">
      <w:bodyDiv w:val="1"/>
      <w:marLeft w:val="0"/>
      <w:marRight w:val="0"/>
      <w:marTop w:val="0"/>
      <w:marBottom w:val="0"/>
      <w:divBdr>
        <w:top w:val="none" w:sz="0" w:space="0" w:color="auto"/>
        <w:left w:val="none" w:sz="0" w:space="0" w:color="auto"/>
        <w:bottom w:val="none" w:sz="0" w:space="0" w:color="auto"/>
        <w:right w:val="none" w:sz="0" w:space="0" w:color="auto"/>
      </w:divBdr>
      <w:divsChild>
        <w:div w:id="1530679551">
          <w:marLeft w:val="0"/>
          <w:marRight w:val="0"/>
          <w:marTop w:val="0"/>
          <w:marBottom w:val="0"/>
          <w:divBdr>
            <w:top w:val="none" w:sz="0" w:space="0" w:color="auto"/>
            <w:left w:val="none" w:sz="0" w:space="0" w:color="auto"/>
            <w:bottom w:val="none" w:sz="0" w:space="0" w:color="auto"/>
            <w:right w:val="none" w:sz="0" w:space="0" w:color="auto"/>
          </w:divBdr>
        </w:div>
        <w:div w:id="1417630999">
          <w:marLeft w:val="0"/>
          <w:marRight w:val="0"/>
          <w:marTop w:val="0"/>
          <w:marBottom w:val="0"/>
          <w:divBdr>
            <w:top w:val="none" w:sz="0" w:space="0" w:color="auto"/>
            <w:left w:val="none" w:sz="0" w:space="0" w:color="auto"/>
            <w:bottom w:val="none" w:sz="0" w:space="0" w:color="auto"/>
            <w:right w:val="none" w:sz="0" w:space="0" w:color="auto"/>
          </w:divBdr>
        </w:div>
      </w:divsChild>
    </w:div>
    <w:div w:id="1871868313">
      <w:bodyDiv w:val="1"/>
      <w:marLeft w:val="0"/>
      <w:marRight w:val="0"/>
      <w:marTop w:val="0"/>
      <w:marBottom w:val="0"/>
      <w:divBdr>
        <w:top w:val="none" w:sz="0" w:space="0" w:color="auto"/>
        <w:left w:val="none" w:sz="0" w:space="0" w:color="auto"/>
        <w:bottom w:val="none" w:sz="0" w:space="0" w:color="auto"/>
        <w:right w:val="none" w:sz="0" w:space="0" w:color="auto"/>
      </w:divBdr>
      <w:divsChild>
        <w:div w:id="315836842">
          <w:marLeft w:val="0"/>
          <w:marRight w:val="0"/>
          <w:marTop w:val="0"/>
          <w:marBottom w:val="0"/>
          <w:divBdr>
            <w:top w:val="none" w:sz="0" w:space="0" w:color="auto"/>
            <w:left w:val="none" w:sz="0" w:space="0" w:color="auto"/>
            <w:bottom w:val="none" w:sz="0" w:space="0" w:color="auto"/>
            <w:right w:val="none" w:sz="0" w:space="0" w:color="auto"/>
          </w:divBdr>
        </w:div>
        <w:div w:id="440801238">
          <w:marLeft w:val="0"/>
          <w:marRight w:val="0"/>
          <w:marTop w:val="0"/>
          <w:marBottom w:val="0"/>
          <w:divBdr>
            <w:top w:val="none" w:sz="0" w:space="0" w:color="auto"/>
            <w:left w:val="none" w:sz="0" w:space="0" w:color="auto"/>
            <w:bottom w:val="none" w:sz="0" w:space="0" w:color="auto"/>
            <w:right w:val="none" w:sz="0" w:space="0" w:color="auto"/>
          </w:divBdr>
        </w:div>
      </w:divsChild>
    </w:div>
    <w:div w:id="1875268001">
      <w:bodyDiv w:val="1"/>
      <w:marLeft w:val="0"/>
      <w:marRight w:val="0"/>
      <w:marTop w:val="0"/>
      <w:marBottom w:val="0"/>
      <w:divBdr>
        <w:top w:val="none" w:sz="0" w:space="0" w:color="auto"/>
        <w:left w:val="none" w:sz="0" w:space="0" w:color="auto"/>
        <w:bottom w:val="none" w:sz="0" w:space="0" w:color="auto"/>
        <w:right w:val="none" w:sz="0" w:space="0" w:color="auto"/>
      </w:divBdr>
      <w:divsChild>
        <w:div w:id="1239249398">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99573940">
          <w:marLeft w:val="0"/>
          <w:marRight w:val="0"/>
          <w:marTop w:val="0"/>
          <w:marBottom w:val="0"/>
          <w:divBdr>
            <w:top w:val="none" w:sz="0" w:space="0" w:color="auto"/>
            <w:left w:val="none" w:sz="0" w:space="0" w:color="auto"/>
            <w:bottom w:val="none" w:sz="0" w:space="0" w:color="auto"/>
            <w:right w:val="none" w:sz="0" w:space="0" w:color="auto"/>
          </w:divBdr>
        </w:div>
      </w:divsChild>
    </w:div>
    <w:div w:id="1875845006">
      <w:bodyDiv w:val="1"/>
      <w:marLeft w:val="0"/>
      <w:marRight w:val="0"/>
      <w:marTop w:val="0"/>
      <w:marBottom w:val="0"/>
      <w:divBdr>
        <w:top w:val="none" w:sz="0" w:space="0" w:color="auto"/>
        <w:left w:val="none" w:sz="0" w:space="0" w:color="auto"/>
        <w:bottom w:val="none" w:sz="0" w:space="0" w:color="auto"/>
        <w:right w:val="none" w:sz="0" w:space="0" w:color="auto"/>
      </w:divBdr>
      <w:divsChild>
        <w:div w:id="2016957795">
          <w:marLeft w:val="0"/>
          <w:marRight w:val="0"/>
          <w:marTop w:val="0"/>
          <w:marBottom w:val="0"/>
          <w:divBdr>
            <w:top w:val="none" w:sz="0" w:space="0" w:color="auto"/>
            <w:left w:val="none" w:sz="0" w:space="0" w:color="auto"/>
            <w:bottom w:val="none" w:sz="0" w:space="0" w:color="auto"/>
            <w:right w:val="none" w:sz="0" w:space="0" w:color="auto"/>
          </w:divBdr>
        </w:div>
        <w:div w:id="1392731637">
          <w:marLeft w:val="0"/>
          <w:marRight w:val="0"/>
          <w:marTop w:val="0"/>
          <w:marBottom w:val="0"/>
          <w:divBdr>
            <w:top w:val="none" w:sz="0" w:space="0" w:color="auto"/>
            <w:left w:val="none" w:sz="0" w:space="0" w:color="auto"/>
            <w:bottom w:val="none" w:sz="0" w:space="0" w:color="auto"/>
            <w:right w:val="none" w:sz="0" w:space="0" w:color="auto"/>
          </w:divBdr>
        </w:div>
        <w:div w:id="75590149">
          <w:marLeft w:val="0"/>
          <w:marRight w:val="0"/>
          <w:marTop w:val="0"/>
          <w:marBottom w:val="0"/>
          <w:divBdr>
            <w:top w:val="none" w:sz="0" w:space="0" w:color="auto"/>
            <w:left w:val="none" w:sz="0" w:space="0" w:color="auto"/>
            <w:bottom w:val="none" w:sz="0" w:space="0" w:color="auto"/>
            <w:right w:val="none" w:sz="0" w:space="0" w:color="auto"/>
          </w:divBdr>
        </w:div>
      </w:divsChild>
    </w:div>
    <w:div w:id="1899433108">
      <w:bodyDiv w:val="1"/>
      <w:marLeft w:val="0"/>
      <w:marRight w:val="0"/>
      <w:marTop w:val="0"/>
      <w:marBottom w:val="0"/>
      <w:divBdr>
        <w:top w:val="none" w:sz="0" w:space="0" w:color="auto"/>
        <w:left w:val="none" w:sz="0" w:space="0" w:color="auto"/>
        <w:bottom w:val="none" w:sz="0" w:space="0" w:color="auto"/>
        <w:right w:val="none" w:sz="0" w:space="0" w:color="auto"/>
      </w:divBdr>
      <w:divsChild>
        <w:div w:id="188642360">
          <w:marLeft w:val="0"/>
          <w:marRight w:val="0"/>
          <w:marTop w:val="0"/>
          <w:marBottom w:val="0"/>
          <w:divBdr>
            <w:top w:val="none" w:sz="0" w:space="0" w:color="auto"/>
            <w:left w:val="none" w:sz="0" w:space="0" w:color="auto"/>
            <w:bottom w:val="none" w:sz="0" w:space="0" w:color="auto"/>
            <w:right w:val="none" w:sz="0" w:space="0" w:color="auto"/>
          </w:divBdr>
        </w:div>
        <w:div w:id="859660204">
          <w:marLeft w:val="0"/>
          <w:marRight w:val="0"/>
          <w:marTop w:val="0"/>
          <w:marBottom w:val="0"/>
          <w:divBdr>
            <w:top w:val="none" w:sz="0" w:space="0" w:color="auto"/>
            <w:left w:val="none" w:sz="0" w:space="0" w:color="auto"/>
            <w:bottom w:val="none" w:sz="0" w:space="0" w:color="auto"/>
            <w:right w:val="none" w:sz="0" w:space="0" w:color="auto"/>
          </w:divBdr>
        </w:div>
      </w:divsChild>
    </w:div>
    <w:div w:id="1905294536">
      <w:bodyDiv w:val="1"/>
      <w:marLeft w:val="0"/>
      <w:marRight w:val="0"/>
      <w:marTop w:val="0"/>
      <w:marBottom w:val="0"/>
      <w:divBdr>
        <w:top w:val="none" w:sz="0" w:space="0" w:color="auto"/>
        <w:left w:val="none" w:sz="0" w:space="0" w:color="auto"/>
        <w:bottom w:val="none" w:sz="0" w:space="0" w:color="auto"/>
        <w:right w:val="none" w:sz="0" w:space="0" w:color="auto"/>
      </w:divBdr>
      <w:divsChild>
        <w:div w:id="1064572709">
          <w:marLeft w:val="0"/>
          <w:marRight w:val="0"/>
          <w:marTop w:val="0"/>
          <w:marBottom w:val="0"/>
          <w:divBdr>
            <w:top w:val="none" w:sz="0" w:space="0" w:color="auto"/>
            <w:left w:val="none" w:sz="0" w:space="0" w:color="auto"/>
            <w:bottom w:val="none" w:sz="0" w:space="0" w:color="auto"/>
            <w:right w:val="none" w:sz="0" w:space="0" w:color="auto"/>
          </w:divBdr>
        </w:div>
        <w:div w:id="1852598354">
          <w:marLeft w:val="0"/>
          <w:marRight w:val="0"/>
          <w:marTop w:val="0"/>
          <w:marBottom w:val="0"/>
          <w:divBdr>
            <w:top w:val="none" w:sz="0" w:space="0" w:color="auto"/>
            <w:left w:val="none" w:sz="0" w:space="0" w:color="auto"/>
            <w:bottom w:val="none" w:sz="0" w:space="0" w:color="auto"/>
            <w:right w:val="none" w:sz="0" w:space="0" w:color="auto"/>
          </w:divBdr>
        </w:div>
        <w:div w:id="829953452">
          <w:marLeft w:val="0"/>
          <w:marRight w:val="0"/>
          <w:marTop w:val="0"/>
          <w:marBottom w:val="0"/>
          <w:divBdr>
            <w:top w:val="none" w:sz="0" w:space="0" w:color="auto"/>
            <w:left w:val="none" w:sz="0" w:space="0" w:color="auto"/>
            <w:bottom w:val="none" w:sz="0" w:space="0" w:color="auto"/>
            <w:right w:val="none" w:sz="0" w:space="0" w:color="auto"/>
          </w:divBdr>
        </w:div>
      </w:divsChild>
    </w:div>
    <w:div w:id="1911310947">
      <w:bodyDiv w:val="1"/>
      <w:marLeft w:val="0"/>
      <w:marRight w:val="0"/>
      <w:marTop w:val="0"/>
      <w:marBottom w:val="0"/>
      <w:divBdr>
        <w:top w:val="none" w:sz="0" w:space="0" w:color="auto"/>
        <w:left w:val="none" w:sz="0" w:space="0" w:color="auto"/>
        <w:bottom w:val="none" w:sz="0" w:space="0" w:color="auto"/>
        <w:right w:val="none" w:sz="0" w:space="0" w:color="auto"/>
      </w:divBdr>
      <w:divsChild>
        <w:div w:id="2034378726">
          <w:marLeft w:val="0"/>
          <w:marRight w:val="0"/>
          <w:marTop w:val="0"/>
          <w:marBottom w:val="0"/>
          <w:divBdr>
            <w:top w:val="none" w:sz="0" w:space="0" w:color="auto"/>
            <w:left w:val="none" w:sz="0" w:space="0" w:color="auto"/>
            <w:bottom w:val="none" w:sz="0" w:space="0" w:color="auto"/>
            <w:right w:val="none" w:sz="0" w:space="0" w:color="auto"/>
          </w:divBdr>
        </w:div>
        <w:div w:id="1166215111">
          <w:marLeft w:val="0"/>
          <w:marRight w:val="0"/>
          <w:marTop w:val="0"/>
          <w:marBottom w:val="0"/>
          <w:divBdr>
            <w:top w:val="none" w:sz="0" w:space="0" w:color="auto"/>
            <w:left w:val="none" w:sz="0" w:space="0" w:color="auto"/>
            <w:bottom w:val="none" w:sz="0" w:space="0" w:color="auto"/>
            <w:right w:val="none" w:sz="0" w:space="0" w:color="auto"/>
          </w:divBdr>
        </w:div>
      </w:divsChild>
    </w:div>
    <w:div w:id="1932078970">
      <w:bodyDiv w:val="1"/>
      <w:marLeft w:val="0"/>
      <w:marRight w:val="0"/>
      <w:marTop w:val="0"/>
      <w:marBottom w:val="0"/>
      <w:divBdr>
        <w:top w:val="none" w:sz="0" w:space="0" w:color="auto"/>
        <w:left w:val="none" w:sz="0" w:space="0" w:color="auto"/>
        <w:bottom w:val="none" w:sz="0" w:space="0" w:color="auto"/>
        <w:right w:val="none" w:sz="0" w:space="0" w:color="auto"/>
      </w:divBdr>
      <w:divsChild>
        <w:div w:id="2001424913">
          <w:marLeft w:val="0"/>
          <w:marRight w:val="0"/>
          <w:marTop w:val="0"/>
          <w:marBottom w:val="0"/>
          <w:divBdr>
            <w:top w:val="none" w:sz="0" w:space="0" w:color="auto"/>
            <w:left w:val="none" w:sz="0" w:space="0" w:color="auto"/>
            <w:bottom w:val="none" w:sz="0" w:space="0" w:color="auto"/>
            <w:right w:val="none" w:sz="0" w:space="0" w:color="auto"/>
          </w:divBdr>
        </w:div>
        <w:div w:id="1940336656">
          <w:marLeft w:val="0"/>
          <w:marRight w:val="0"/>
          <w:marTop w:val="0"/>
          <w:marBottom w:val="0"/>
          <w:divBdr>
            <w:top w:val="none" w:sz="0" w:space="0" w:color="auto"/>
            <w:left w:val="none" w:sz="0" w:space="0" w:color="auto"/>
            <w:bottom w:val="none" w:sz="0" w:space="0" w:color="auto"/>
            <w:right w:val="none" w:sz="0" w:space="0" w:color="auto"/>
          </w:divBdr>
        </w:div>
      </w:divsChild>
    </w:div>
    <w:div w:id="1974628483">
      <w:bodyDiv w:val="1"/>
      <w:marLeft w:val="0"/>
      <w:marRight w:val="0"/>
      <w:marTop w:val="0"/>
      <w:marBottom w:val="0"/>
      <w:divBdr>
        <w:top w:val="none" w:sz="0" w:space="0" w:color="auto"/>
        <w:left w:val="none" w:sz="0" w:space="0" w:color="auto"/>
        <w:bottom w:val="none" w:sz="0" w:space="0" w:color="auto"/>
        <w:right w:val="none" w:sz="0" w:space="0" w:color="auto"/>
      </w:divBdr>
      <w:divsChild>
        <w:div w:id="508563404">
          <w:marLeft w:val="0"/>
          <w:marRight w:val="0"/>
          <w:marTop w:val="0"/>
          <w:marBottom w:val="0"/>
          <w:divBdr>
            <w:top w:val="none" w:sz="0" w:space="0" w:color="auto"/>
            <w:left w:val="none" w:sz="0" w:space="0" w:color="auto"/>
            <w:bottom w:val="none" w:sz="0" w:space="0" w:color="auto"/>
            <w:right w:val="none" w:sz="0" w:space="0" w:color="auto"/>
          </w:divBdr>
        </w:div>
        <w:div w:id="29957318">
          <w:marLeft w:val="0"/>
          <w:marRight w:val="0"/>
          <w:marTop w:val="0"/>
          <w:marBottom w:val="0"/>
          <w:divBdr>
            <w:top w:val="none" w:sz="0" w:space="0" w:color="auto"/>
            <w:left w:val="none" w:sz="0" w:space="0" w:color="auto"/>
            <w:bottom w:val="none" w:sz="0" w:space="0" w:color="auto"/>
            <w:right w:val="none" w:sz="0" w:space="0" w:color="auto"/>
          </w:divBdr>
        </w:div>
      </w:divsChild>
    </w:div>
    <w:div w:id="1979333845">
      <w:bodyDiv w:val="1"/>
      <w:marLeft w:val="0"/>
      <w:marRight w:val="0"/>
      <w:marTop w:val="0"/>
      <w:marBottom w:val="0"/>
      <w:divBdr>
        <w:top w:val="none" w:sz="0" w:space="0" w:color="auto"/>
        <w:left w:val="none" w:sz="0" w:space="0" w:color="auto"/>
        <w:bottom w:val="none" w:sz="0" w:space="0" w:color="auto"/>
        <w:right w:val="none" w:sz="0" w:space="0" w:color="auto"/>
      </w:divBdr>
      <w:divsChild>
        <w:div w:id="509683160">
          <w:marLeft w:val="0"/>
          <w:marRight w:val="0"/>
          <w:marTop w:val="0"/>
          <w:marBottom w:val="0"/>
          <w:divBdr>
            <w:top w:val="none" w:sz="0" w:space="0" w:color="auto"/>
            <w:left w:val="none" w:sz="0" w:space="0" w:color="auto"/>
            <w:bottom w:val="none" w:sz="0" w:space="0" w:color="auto"/>
            <w:right w:val="none" w:sz="0" w:space="0" w:color="auto"/>
          </w:divBdr>
        </w:div>
        <w:div w:id="1771704751">
          <w:marLeft w:val="0"/>
          <w:marRight w:val="0"/>
          <w:marTop w:val="0"/>
          <w:marBottom w:val="0"/>
          <w:divBdr>
            <w:top w:val="none" w:sz="0" w:space="0" w:color="auto"/>
            <w:left w:val="none" w:sz="0" w:space="0" w:color="auto"/>
            <w:bottom w:val="none" w:sz="0" w:space="0" w:color="auto"/>
            <w:right w:val="none" w:sz="0" w:space="0" w:color="auto"/>
          </w:divBdr>
        </w:div>
      </w:divsChild>
    </w:div>
    <w:div w:id="2009401268">
      <w:bodyDiv w:val="1"/>
      <w:marLeft w:val="0"/>
      <w:marRight w:val="0"/>
      <w:marTop w:val="0"/>
      <w:marBottom w:val="0"/>
      <w:divBdr>
        <w:top w:val="none" w:sz="0" w:space="0" w:color="auto"/>
        <w:left w:val="none" w:sz="0" w:space="0" w:color="auto"/>
        <w:bottom w:val="none" w:sz="0" w:space="0" w:color="auto"/>
        <w:right w:val="none" w:sz="0" w:space="0" w:color="auto"/>
      </w:divBdr>
      <w:divsChild>
        <w:div w:id="1022516850">
          <w:marLeft w:val="0"/>
          <w:marRight w:val="0"/>
          <w:marTop w:val="0"/>
          <w:marBottom w:val="0"/>
          <w:divBdr>
            <w:top w:val="none" w:sz="0" w:space="0" w:color="auto"/>
            <w:left w:val="none" w:sz="0" w:space="0" w:color="auto"/>
            <w:bottom w:val="none" w:sz="0" w:space="0" w:color="auto"/>
            <w:right w:val="none" w:sz="0" w:space="0" w:color="auto"/>
          </w:divBdr>
        </w:div>
        <w:div w:id="1437871914">
          <w:marLeft w:val="0"/>
          <w:marRight w:val="0"/>
          <w:marTop w:val="0"/>
          <w:marBottom w:val="0"/>
          <w:divBdr>
            <w:top w:val="none" w:sz="0" w:space="0" w:color="auto"/>
            <w:left w:val="none" w:sz="0" w:space="0" w:color="auto"/>
            <w:bottom w:val="none" w:sz="0" w:space="0" w:color="auto"/>
            <w:right w:val="none" w:sz="0" w:space="0" w:color="auto"/>
          </w:divBdr>
        </w:div>
      </w:divsChild>
    </w:div>
    <w:div w:id="2047749598">
      <w:bodyDiv w:val="1"/>
      <w:marLeft w:val="0"/>
      <w:marRight w:val="0"/>
      <w:marTop w:val="0"/>
      <w:marBottom w:val="0"/>
      <w:divBdr>
        <w:top w:val="none" w:sz="0" w:space="0" w:color="auto"/>
        <w:left w:val="none" w:sz="0" w:space="0" w:color="auto"/>
        <w:bottom w:val="none" w:sz="0" w:space="0" w:color="auto"/>
        <w:right w:val="none" w:sz="0" w:space="0" w:color="auto"/>
      </w:divBdr>
      <w:divsChild>
        <w:div w:id="323625105">
          <w:marLeft w:val="0"/>
          <w:marRight w:val="0"/>
          <w:marTop w:val="0"/>
          <w:marBottom w:val="0"/>
          <w:divBdr>
            <w:top w:val="none" w:sz="0" w:space="0" w:color="auto"/>
            <w:left w:val="none" w:sz="0" w:space="0" w:color="auto"/>
            <w:bottom w:val="none" w:sz="0" w:space="0" w:color="auto"/>
            <w:right w:val="none" w:sz="0" w:space="0" w:color="auto"/>
          </w:divBdr>
        </w:div>
        <w:div w:id="2064987096">
          <w:marLeft w:val="0"/>
          <w:marRight w:val="0"/>
          <w:marTop w:val="0"/>
          <w:marBottom w:val="0"/>
          <w:divBdr>
            <w:top w:val="none" w:sz="0" w:space="0" w:color="auto"/>
            <w:left w:val="none" w:sz="0" w:space="0" w:color="auto"/>
            <w:bottom w:val="none" w:sz="0" w:space="0" w:color="auto"/>
            <w:right w:val="none" w:sz="0" w:space="0" w:color="auto"/>
          </w:divBdr>
        </w:div>
      </w:divsChild>
    </w:div>
    <w:div w:id="2051225222">
      <w:bodyDiv w:val="1"/>
      <w:marLeft w:val="0"/>
      <w:marRight w:val="0"/>
      <w:marTop w:val="0"/>
      <w:marBottom w:val="0"/>
      <w:divBdr>
        <w:top w:val="none" w:sz="0" w:space="0" w:color="auto"/>
        <w:left w:val="none" w:sz="0" w:space="0" w:color="auto"/>
        <w:bottom w:val="none" w:sz="0" w:space="0" w:color="auto"/>
        <w:right w:val="none" w:sz="0" w:space="0" w:color="auto"/>
      </w:divBdr>
      <w:divsChild>
        <w:div w:id="1824080661">
          <w:marLeft w:val="0"/>
          <w:marRight w:val="0"/>
          <w:marTop w:val="0"/>
          <w:marBottom w:val="0"/>
          <w:divBdr>
            <w:top w:val="none" w:sz="0" w:space="0" w:color="auto"/>
            <w:left w:val="none" w:sz="0" w:space="0" w:color="auto"/>
            <w:bottom w:val="none" w:sz="0" w:space="0" w:color="auto"/>
            <w:right w:val="none" w:sz="0" w:space="0" w:color="auto"/>
          </w:divBdr>
        </w:div>
        <w:div w:id="732853526">
          <w:marLeft w:val="0"/>
          <w:marRight w:val="0"/>
          <w:marTop w:val="0"/>
          <w:marBottom w:val="0"/>
          <w:divBdr>
            <w:top w:val="none" w:sz="0" w:space="0" w:color="auto"/>
            <w:left w:val="none" w:sz="0" w:space="0" w:color="auto"/>
            <w:bottom w:val="none" w:sz="0" w:space="0" w:color="auto"/>
            <w:right w:val="none" w:sz="0" w:space="0" w:color="auto"/>
          </w:divBdr>
        </w:div>
      </w:divsChild>
    </w:div>
    <w:div w:id="2075279550">
      <w:bodyDiv w:val="1"/>
      <w:marLeft w:val="0"/>
      <w:marRight w:val="0"/>
      <w:marTop w:val="0"/>
      <w:marBottom w:val="0"/>
      <w:divBdr>
        <w:top w:val="none" w:sz="0" w:space="0" w:color="auto"/>
        <w:left w:val="none" w:sz="0" w:space="0" w:color="auto"/>
        <w:bottom w:val="none" w:sz="0" w:space="0" w:color="auto"/>
        <w:right w:val="none" w:sz="0" w:space="0" w:color="auto"/>
      </w:divBdr>
      <w:divsChild>
        <w:div w:id="1832527152">
          <w:marLeft w:val="0"/>
          <w:marRight w:val="0"/>
          <w:marTop w:val="0"/>
          <w:marBottom w:val="0"/>
          <w:divBdr>
            <w:top w:val="none" w:sz="0" w:space="0" w:color="auto"/>
            <w:left w:val="none" w:sz="0" w:space="0" w:color="auto"/>
            <w:bottom w:val="none" w:sz="0" w:space="0" w:color="auto"/>
            <w:right w:val="none" w:sz="0" w:space="0" w:color="auto"/>
          </w:divBdr>
        </w:div>
        <w:div w:id="854539705">
          <w:marLeft w:val="0"/>
          <w:marRight w:val="0"/>
          <w:marTop w:val="0"/>
          <w:marBottom w:val="0"/>
          <w:divBdr>
            <w:top w:val="none" w:sz="0" w:space="0" w:color="auto"/>
            <w:left w:val="none" w:sz="0" w:space="0" w:color="auto"/>
            <w:bottom w:val="none" w:sz="0" w:space="0" w:color="auto"/>
            <w:right w:val="none" w:sz="0" w:space="0" w:color="auto"/>
          </w:divBdr>
        </w:div>
      </w:divsChild>
    </w:div>
    <w:div w:id="2078743116">
      <w:bodyDiv w:val="1"/>
      <w:marLeft w:val="0"/>
      <w:marRight w:val="0"/>
      <w:marTop w:val="0"/>
      <w:marBottom w:val="0"/>
      <w:divBdr>
        <w:top w:val="none" w:sz="0" w:space="0" w:color="auto"/>
        <w:left w:val="none" w:sz="0" w:space="0" w:color="auto"/>
        <w:bottom w:val="none" w:sz="0" w:space="0" w:color="auto"/>
        <w:right w:val="none" w:sz="0" w:space="0" w:color="auto"/>
      </w:divBdr>
      <w:divsChild>
        <w:div w:id="689111110">
          <w:marLeft w:val="0"/>
          <w:marRight w:val="0"/>
          <w:marTop w:val="0"/>
          <w:marBottom w:val="0"/>
          <w:divBdr>
            <w:top w:val="none" w:sz="0" w:space="0" w:color="auto"/>
            <w:left w:val="none" w:sz="0" w:space="0" w:color="auto"/>
            <w:bottom w:val="none" w:sz="0" w:space="0" w:color="auto"/>
            <w:right w:val="none" w:sz="0" w:space="0" w:color="auto"/>
          </w:divBdr>
        </w:div>
        <w:div w:id="355232945">
          <w:marLeft w:val="0"/>
          <w:marRight w:val="0"/>
          <w:marTop w:val="0"/>
          <w:marBottom w:val="0"/>
          <w:divBdr>
            <w:top w:val="none" w:sz="0" w:space="0" w:color="auto"/>
            <w:left w:val="none" w:sz="0" w:space="0" w:color="auto"/>
            <w:bottom w:val="none" w:sz="0" w:space="0" w:color="auto"/>
            <w:right w:val="none" w:sz="0" w:space="0" w:color="auto"/>
          </w:divBdr>
        </w:div>
      </w:divsChild>
    </w:div>
    <w:div w:id="2108116213">
      <w:bodyDiv w:val="1"/>
      <w:marLeft w:val="0"/>
      <w:marRight w:val="0"/>
      <w:marTop w:val="0"/>
      <w:marBottom w:val="0"/>
      <w:divBdr>
        <w:top w:val="none" w:sz="0" w:space="0" w:color="auto"/>
        <w:left w:val="none" w:sz="0" w:space="0" w:color="auto"/>
        <w:bottom w:val="none" w:sz="0" w:space="0" w:color="auto"/>
        <w:right w:val="none" w:sz="0" w:space="0" w:color="auto"/>
      </w:divBdr>
      <w:divsChild>
        <w:div w:id="1638487960">
          <w:marLeft w:val="0"/>
          <w:marRight w:val="0"/>
          <w:marTop w:val="0"/>
          <w:marBottom w:val="0"/>
          <w:divBdr>
            <w:top w:val="none" w:sz="0" w:space="0" w:color="auto"/>
            <w:left w:val="none" w:sz="0" w:space="0" w:color="auto"/>
            <w:bottom w:val="none" w:sz="0" w:space="0" w:color="auto"/>
            <w:right w:val="none" w:sz="0" w:space="0" w:color="auto"/>
          </w:divBdr>
        </w:div>
        <w:div w:id="1925726526">
          <w:marLeft w:val="0"/>
          <w:marRight w:val="0"/>
          <w:marTop w:val="0"/>
          <w:marBottom w:val="0"/>
          <w:divBdr>
            <w:top w:val="none" w:sz="0" w:space="0" w:color="auto"/>
            <w:left w:val="none" w:sz="0" w:space="0" w:color="auto"/>
            <w:bottom w:val="none" w:sz="0" w:space="0" w:color="auto"/>
            <w:right w:val="none" w:sz="0" w:space="0" w:color="auto"/>
          </w:divBdr>
        </w:div>
      </w:divsChild>
    </w:div>
    <w:div w:id="2108497819">
      <w:bodyDiv w:val="1"/>
      <w:marLeft w:val="0"/>
      <w:marRight w:val="0"/>
      <w:marTop w:val="0"/>
      <w:marBottom w:val="0"/>
      <w:divBdr>
        <w:top w:val="none" w:sz="0" w:space="0" w:color="auto"/>
        <w:left w:val="none" w:sz="0" w:space="0" w:color="auto"/>
        <w:bottom w:val="none" w:sz="0" w:space="0" w:color="auto"/>
        <w:right w:val="none" w:sz="0" w:space="0" w:color="auto"/>
      </w:divBdr>
      <w:divsChild>
        <w:div w:id="1063138302">
          <w:marLeft w:val="0"/>
          <w:marRight w:val="0"/>
          <w:marTop w:val="0"/>
          <w:marBottom w:val="0"/>
          <w:divBdr>
            <w:top w:val="none" w:sz="0" w:space="0" w:color="auto"/>
            <w:left w:val="none" w:sz="0" w:space="0" w:color="auto"/>
            <w:bottom w:val="none" w:sz="0" w:space="0" w:color="auto"/>
            <w:right w:val="none" w:sz="0" w:space="0" w:color="auto"/>
          </w:divBdr>
        </w:div>
        <w:div w:id="721104068">
          <w:marLeft w:val="0"/>
          <w:marRight w:val="0"/>
          <w:marTop w:val="0"/>
          <w:marBottom w:val="0"/>
          <w:divBdr>
            <w:top w:val="none" w:sz="0" w:space="0" w:color="auto"/>
            <w:left w:val="none" w:sz="0" w:space="0" w:color="auto"/>
            <w:bottom w:val="none" w:sz="0" w:space="0" w:color="auto"/>
            <w:right w:val="none" w:sz="0" w:space="0" w:color="auto"/>
          </w:divBdr>
        </w:div>
        <w:div w:id="2039037386">
          <w:marLeft w:val="0"/>
          <w:marRight w:val="0"/>
          <w:marTop w:val="0"/>
          <w:marBottom w:val="0"/>
          <w:divBdr>
            <w:top w:val="none" w:sz="0" w:space="0" w:color="auto"/>
            <w:left w:val="none" w:sz="0" w:space="0" w:color="auto"/>
            <w:bottom w:val="none" w:sz="0" w:space="0" w:color="auto"/>
            <w:right w:val="none" w:sz="0" w:space="0" w:color="auto"/>
          </w:divBdr>
        </w:div>
      </w:divsChild>
    </w:div>
    <w:div w:id="2115202596">
      <w:bodyDiv w:val="1"/>
      <w:marLeft w:val="0"/>
      <w:marRight w:val="0"/>
      <w:marTop w:val="0"/>
      <w:marBottom w:val="0"/>
      <w:divBdr>
        <w:top w:val="none" w:sz="0" w:space="0" w:color="auto"/>
        <w:left w:val="none" w:sz="0" w:space="0" w:color="auto"/>
        <w:bottom w:val="none" w:sz="0" w:space="0" w:color="auto"/>
        <w:right w:val="none" w:sz="0" w:space="0" w:color="auto"/>
      </w:divBdr>
      <w:divsChild>
        <w:div w:id="1462991306">
          <w:marLeft w:val="0"/>
          <w:marRight w:val="0"/>
          <w:marTop w:val="0"/>
          <w:marBottom w:val="0"/>
          <w:divBdr>
            <w:top w:val="none" w:sz="0" w:space="0" w:color="auto"/>
            <w:left w:val="none" w:sz="0" w:space="0" w:color="auto"/>
            <w:bottom w:val="none" w:sz="0" w:space="0" w:color="auto"/>
            <w:right w:val="none" w:sz="0" w:space="0" w:color="auto"/>
          </w:divBdr>
        </w:div>
        <w:div w:id="1746754313">
          <w:marLeft w:val="0"/>
          <w:marRight w:val="0"/>
          <w:marTop w:val="0"/>
          <w:marBottom w:val="0"/>
          <w:divBdr>
            <w:top w:val="none" w:sz="0" w:space="0" w:color="auto"/>
            <w:left w:val="none" w:sz="0" w:space="0" w:color="auto"/>
            <w:bottom w:val="none" w:sz="0" w:space="0" w:color="auto"/>
            <w:right w:val="none" w:sz="0" w:space="0" w:color="auto"/>
          </w:divBdr>
        </w:div>
      </w:divsChild>
    </w:div>
    <w:div w:id="2123919436">
      <w:bodyDiv w:val="1"/>
      <w:marLeft w:val="0"/>
      <w:marRight w:val="0"/>
      <w:marTop w:val="0"/>
      <w:marBottom w:val="0"/>
      <w:divBdr>
        <w:top w:val="none" w:sz="0" w:space="0" w:color="auto"/>
        <w:left w:val="none" w:sz="0" w:space="0" w:color="auto"/>
        <w:bottom w:val="none" w:sz="0" w:space="0" w:color="auto"/>
        <w:right w:val="none" w:sz="0" w:space="0" w:color="auto"/>
      </w:divBdr>
      <w:divsChild>
        <w:div w:id="7366910">
          <w:marLeft w:val="0"/>
          <w:marRight w:val="0"/>
          <w:marTop w:val="0"/>
          <w:marBottom w:val="0"/>
          <w:divBdr>
            <w:top w:val="none" w:sz="0" w:space="0" w:color="auto"/>
            <w:left w:val="none" w:sz="0" w:space="0" w:color="auto"/>
            <w:bottom w:val="none" w:sz="0" w:space="0" w:color="auto"/>
            <w:right w:val="none" w:sz="0" w:space="0" w:color="auto"/>
          </w:divBdr>
        </w:div>
        <w:div w:id="1999991162">
          <w:marLeft w:val="0"/>
          <w:marRight w:val="0"/>
          <w:marTop w:val="0"/>
          <w:marBottom w:val="0"/>
          <w:divBdr>
            <w:top w:val="none" w:sz="0" w:space="0" w:color="auto"/>
            <w:left w:val="none" w:sz="0" w:space="0" w:color="auto"/>
            <w:bottom w:val="none" w:sz="0" w:space="0" w:color="auto"/>
            <w:right w:val="none" w:sz="0" w:space="0" w:color="auto"/>
          </w:divBdr>
        </w:div>
      </w:divsChild>
    </w:div>
    <w:div w:id="21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865555334">
          <w:marLeft w:val="0"/>
          <w:marRight w:val="0"/>
          <w:marTop w:val="0"/>
          <w:marBottom w:val="0"/>
          <w:divBdr>
            <w:top w:val="none" w:sz="0" w:space="0" w:color="auto"/>
            <w:left w:val="none" w:sz="0" w:space="0" w:color="auto"/>
            <w:bottom w:val="none" w:sz="0" w:space="0" w:color="auto"/>
            <w:right w:val="none" w:sz="0" w:space="0" w:color="auto"/>
          </w:divBdr>
        </w:div>
        <w:div w:id="79378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fw.de/15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fw.de/455" TargetMode="External"/><Relationship Id="rId4" Type="http://schemas.microsoft.com/office/2007/relationships/stylesWithEffects" Target="stylesWithEffects.xml"/><Relationship Id="rId9" Type="http://schemas.openxmlformats.org/officeDocument/2006/relationships/hyperlink" Target="http://www.ddiv.de/weg-refor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025E-CBC1-4D27-829F-AA0D9116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6695</Words>
  <Characters>42182</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Nora</dc:creator>
  <cp:lastModifiedBy>Herbst, Maren</cp:lastModifiedBy>
  <cp:revision>311</cp:revision>
  <cp:lastPrinted>2017-06-08T10:03:00Z</cp:lastPrinted>
  <dcterms:created xsi:type="dcterms:W3CDTF">2017-12-11T10:05:00Z</dcterms:created>
  <dcterms:modified xsi:type="dcterms:W3CDTF">2018-12-13T09:22:00Z</dcterms:modified>
</cp:coreProperties>
</file>